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FCBFCF" w14:textId="24C4366A" w:rsidR="00CC3030" w:rsidRDefault="00C17FD4" w:rsidP="00CC3030">
      <w:pPr>
        <w:pStyle w:val="Heading1"/>
      </w:pPr>
      <w:bookmarkStart w:id="0" w:name="_Toc157031127"/>
      <w:r>
        <w:t>Contents</w:t>
      </w:r>
      <w:bookmarkEnd w:id="0"/>
    </w:p>
    <w:p w14:paraId="2AFC2396" w14:textId="6BD22B93" w:rsidR="00791604" w:rsidRDefault="00A417CC">
      <w:pPr>
        <w:pStyle w:val="TOC1"/>
        <w:tabs>
          <w:tab w:val="left" w:pos="480"/>
          <w:tab w:val="right" w:leader="dot" w:pos="9628"/>
        </w:tabs>
        <w:rPr>
          <w:rFonts w:asciiTheme="minorHAnsi" w:eastAsiaTheme="minorEastAsia" w:hAnsiTheme="minorHAnsi" w:cstheme="minorBidi"/>
          <w:caps w:val="0"/>
          <w:noProof/>
          <w:kern w:val="2"/>
          <w:sz w:val="22"/>
          <w:szCs w:val="22"/>
          <w:lang w:val="en-IE" w:eastAsia="en-IE"/>
          <w14:ligatures w14:val="standardContextual"/>
        </w:rPr>
      </w:pPr>
      <w:r>
        <w:rPr>
          <w:caps w:val="0"/>
        </w:rPr>
        <w:fldChar w:fldCharType="begin"/>
      </w:r>
      <w:r>
        <w:rPr>
          <w:caps w:val="0"/>
        </w:rPr>
        <w:instrText xml:space="preserve"> TOC \o "1-5" \h \z \u </w:instrText>
      </w:r>
      <w:r>
        <w:rPr>
          <w:caps w:val="0"/>
        </w:rPr>
        <w:fldChar w:fldCharType="separate"/>
      </w:r>
      <w:hyperlink w:anchor="_Toc157031127" w:history="1">
        <w:r w:rsidR="00791604" w:rsidRPr="003B5279">
          <w:rPr>
            <w:rStyle w:val="Hyperlink"/>
            <w:noProof/>
          </w:rPr>
          <w:t>1</w:t>
        </w:r>
        <w:r w:rsidR="00791604">
          <w:rPr>
            <w:rFonts w:asciiTheme="minorHAnsi" w:eastAsiaTheme="minorEastAsia" w:hAnsiTheme="minorHAnsi" w:cstheme="minorBidi"/>
            <w:caps w:val="0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="00791604" w:rsidRPr="003B5279">
          <w:rPr>
            <w:rStyle w:val="Hyperlink"/>
            <w:noProof/>
          </w:rPr>
          <w:t>Contents</w:t>
        </w:r>
        <w:r w:rsidR="00791604">
          <w:rPr>
            <w:noProof/>
            <w:webHidden/>
          </w:rPr>
          <w:tab/>
        </w:r>
        <w:r w:rsidR="00791604">
          <w:rPr>
            <w:noProof/>
            <w:webHidden/>
          </w:rPr>
          <w:fldChar w:fldCharType="begin"/>
        </w:r>
        <w:r w:rsidR="00791604">
          <w:rPr>
            <w:noProof/>
            <w:webHidden/>
          </w:rPr>
          <w:instrText xml:space="preserve"> PAGEREF _Toc157031127 \h </w:instrText>
        </w:r>
        <w:r w:rsidR="00791604">
          <w:rPr>
            <w:noProof/>
            <w:webHidden/>
          </w:rPr>
        </w:r>
        <w:r w:rsidR="00791604">
          <w:rPr>
            <w:noProof/>
            <w:webHidden/>
          </w:rPr>
          <w:fldChar w:fldCharType="separate"/>
        </w:r>
        <w:r w:rsidR="00791604">
          <w:rPr>
            <w:noProof/>
            <w:webHidden/>
          </w:rPr>
          <w:t>1</w:t>
        </w:r>
        <w:r w:rsidR="00791604">
          <w:rPr>
            <w:noProof/>
            <w:webHidden/>
          </w:rPr>
          <w:fldChar w:fldCharType="end"/>
        </w:r>
      </w:hyperlink>
    </w:p>
    <w:p w14:paraId="25EE0D22" w14:textId="78FB4090" w:rsidR="00791604" w:rsidRDefault="00791604">
      <w:pPr>
        <w:pStyle w:val="TOC1"/>
        <w:tabs>
          <w:tab w:val="left" w:pos="480"/>
          <w:tab w:val="right" w:leader="dot" w:pos="9628"/>
        </w:tabs>
        <w:rPr>
          <w:rFonts w:asciiTheme="minorHAnsi" w:eastAsiaTheme="minorEastAsia" w:hAnsiTheme="minorHAnsi" w:cstheme="minorBidi"/>
          <w:caps w:val="0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28" w:history="1">
        <w:r w:rsidRPr="003B5279">
          <w:rPr>
            <w:rStyle w:val="Hyperlink"/>
            <w:noProof/>
          </w:rPr>
          <w:t>2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Purpose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387A8A73" w14:textId="638F405C" w:rsidR="00791604" w:rsidRDefault="00791604">
      <w:pPr>
        <w:pStyle w:val="TOC1"/>
        <w:tabs>
          <w:tab w:val="left" w:pos="480"/>
          <w:tab w:val="right" w:leader="dot" w:pos="9628"/>
        </w:tabs>
        <w:rPr>
          <w:rFonts w:asciiTheme="minorHAnsi" w:eastAsiaTheme="minorEastAsia" w:hAnsiTheme="minorHAnsi" w:cstheme="minorBidi"/>
          <w:caps w:val="0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29" w:history="1">
        <w:r w:rsidRPr="003B5279">
          <w:rPr>
            <w:rStyle w:val="Hyperlink"/>
            <w:noProof/>
          </w:rPr>
          <w:t>3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Launching XdefML Assistant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501E20FD" w14:textId="1D6B9B04" w:rsidR="00791604" w:rsidRDefault="00791604">
      <w:pPr>
        <w:pStyle w:val="TOC1"/>
        <w:tabs>
          <w:tab w:val="left" w:pos="480"/>
          <w:tab w:val="right" w:leader="dot" w:pos="9628"/>
        </w:tabs>
        <w:rPr>
          <w:rFonts w:asciiTheme="minorHAnsi" w:eastAsiaTheme="minorEastAsia" w:hAnsiTheme="minorHAnsi" w:cstheme="minorBidi"/>
          <w:caps w:val="0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31" w:history="1">
        <w:r w:rsidRPr="003B5279">
          <w:rPr>
            <w:rStyle w:val="Hyperlink"/>
            <w:noProof/>
          </w:rPr>
          <w:t>4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Strain Gauge Creation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2EE46121" w14:textId="19FB595E" w:rsidR="00791604" w:rsidRDefault="00791604">
      <w:pPr>
        <w:pStyle w:val="TOC2"/>
        <w:tabs>
          <w:tab w:val="left" w:pos="96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32" w:history="1">
        <w:r w:rsidRPr="003B5279">
          <w:rPr>
            <w:rStyle w:val="Hyperlink"/>
            <w:noProof/>
          </w:rPr>
          <w:t>4.1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Instrument Setup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0A6EF2F4" w14:textId="17278E84" w:rsidR="00791604" w:rsidRDefault="00791604">
      <w:pPr>
        <w:pStyle w:val="TOC3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33" w:history="1">
        <w:r w:rsidRPr="003B5279">
          <w:rPr>
            <w:rStyle w:val="Hyperlink"/>
            <w:noProof/>
          </w:rPr>
          <w:t>4.1.1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Identification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D6B2473" w14:textId="643A2B33" w:rsidR="00791604" w:rsidRDefault="00791604">
      <w:pPr>
        <w:pStyle w:val="TOC3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34" w:history="1">
        <w:r w:rsidRPr="003B5279">
          <w:rPr>
            <w:rStyle w:val="Hyperlink"/>
            <w:noProof/>
          </w:rPr>
          <w:t>4.1.2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Descriptions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2623740" w14:textId="178DB96B" w:rsidR="00791604" w:rsidRDefault="00791604">
      <w:pPr>
        <w:pStyle w:val="TOC3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35" w:history="1">
        <w:r w:rsidRPr="003B5279">
          <w:rPr>
            <w:rStyle w:val="Hyperlink"/>
            <w:noProof/>
          </w:rPr>
          <w:t>4.1.3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Instrument Specifications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3CEE8C89" w14:textId="50951A4E" w:rsidR="00791604" w:rsidRDefault="00791604">
      <w:pPr>
        <w:pStyle w:val="TOC3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36" w:history="1">
        <w:r w:rsidRPr="003B5279">
          <w:rPr>
            <w:rStyle w:val="Hyperlink"/>
            <w:noProof/>
          </w:rPr>
          <w:t>4.1.4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Classification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26922808" w14:textId="219F9FE8" w:rsidR="00791604" w:rsidRDefault="00791604">
      <w:pPr>
        <w:pStyle w:val="TOC2"/>
        <w:tabs>
          <w:tab w:val="left" w:pos="96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37" w:history="1">
        <w:r w:rsidRPr="003B5279">
          <w:rPr>
            <w:rStyle w:val="Hyperlink"/>
            <w:noProof/>
          </w:rPr>
          <w:t>4.2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Specifications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0168097" w14:textId="5F517E06" w:rsidR="00791604" w:rsidRDefault="00791604">
      <w:pPr>
        <w:pStyle w:val="TOC2"/>
        <w:tabs>
          <w:tab w:val="left" w:pos="96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38" w:history="1">
        <w:r w:rsidRPr="003B5279">
          <w:rPr>
            <w:rStyle w:val="Hyperlink"/>
            <w:noProof/>
          </w:rPr>
          <w:t>4.3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Channels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A4FF7DA" w14:textId="6A1B8CB5" w:rsidR="00791604" w:rsidRDefault="00791604">
      <w:pPr>
        <w:pStyle w:val="TOC1"/>
        <w:tabs>
          <w:tab w:val="left" w:pos="480"/>
          <w:tab w:val="right" w:leader="dot" w:pos="9628"/>
        </w:tabs>
        <w:rPr>
          <w:rFonts w:asciiTheme="minorHAnsi" w:eastAsiaTheme="minorEastAsia" w:hAnsiTheme="minorHAnsi" w:cstheme="minorBidi"/>
          <w:caps w:val="0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39" w:history="1">
        <w:r w:rsidRPr="003B5279">
          <w:rPr>
            <w:rStyle w:val="Hyperlink"/>
            <w:noProof/>
          </w:rPr>
          <w:t>5</w:t>
        </w:r>
        <w:r>
          <w:rPr>
            <w:rFonts w:asciiTheme="minorHAnsi" w:eastAsiaTheme="minorEastAsia" w:hAnsiTheme="minorHAnsi" w:cstheme="minorBidi"/>
            <w:caps w:val="0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Pressure Sensor Creation in XdefML Assistant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8E41540" w14:textId="3B3C2E9D" w:rsidR="00791604" w:rsidRDefault="00791604">
      <w:pPr>
        <w:pStyle w:val="TOC2"/>
        <w:tabs>
          <w:tab w:val="left" w:pos="96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40" w:history="1">
        <w:r w:rsidRPr="003B5279">
          <w:rPr>
            <w:rStyle w:val="Hyperlink"/>
            <w:noProof/>
          </w:rPr>
          <w:t>5.1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Instrument Setup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211014CA" w14:textId="2A866894" w:rsidR="00791604" w:rsidRDefault="00791604">
      <w:pPr>
        <w:pStyle w:val="TOC2"/>
        <w:tabs>
          <w:tab w:val="left" w:pos="96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41" w:history="1">
        <w:r w:rsidRPr="003B5279">
          <w:rPr>
            <w:rStyle w:val="Hyperlink"/>
            <w:noProof/>
          </w:rPr>
          <w:t>5.2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Specifications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0FA4960" w14:textId="1BB37CA8" w:rsidR="00791604" w:rsidRDefault="00791604">
      <w:pPr>
        <w:pStyle w:val="TOC2"/>
        <w:tabs>
          <w:tab w:val="left" w:pos="96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42" w:history="1">
        <w:r w:rsidRPr="003B5279">
          <w:rPr>
            <w:rStyle w:val="Hyperlink"/>
            <w:noProof/>
          </w:rPr>
          <w:t>5.3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Channels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1CDDA000" w14:textId="349D05A6" w:rsidR="00791604" w:rsidRDefault="00791604">
      <w:pPr>
        <w:pStyle w:val="TOC3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44" w:history="1">
        <w:r w:rsidRPr="003B5279">
          <w:rPr>
            <w:rStyle w:val="Hyperlink"/>
            <w:noProof/>
          </w:rPr>
          <w:t>5.3.1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Pressure Channels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D4FD559" w14:textId="5E1EE04E" w:rsidR="00791604" w:rsidRDefault="00791604">
      <w:pPr>
        <w:pStyle w:val="TOC4"/>
        <w:tabs>
          <w:tab w:val="left" w:pos="168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45" w:history="1">
        <w:r w:rsidRPr="003B5279">
          <w:rPr>
            <w:rStyle w:val="Hyperlink"/>
            <w:noProof/>
          </w:rPr>
          <w:t>5.3.1.1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Pressure Channel Parameter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AB8A942" w14:textId="5D73AA1F" w:rsidR="00791604" w:rsidRDefault="00791604">
      <w:pPr>
        <w:pStyle w:val="TOC5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46" w:history="1"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Properties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19423D31" w14:textId="1FAEBBAC" w:rsidR="00791604" w:rsidRDefault="00791604">
      <w:pPr>
        <w:pStyle w:val="TOC5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75" w:history="1">
        <w:r w:rsidRPr="003B5279">
          <w:rPr>
            <w:rStyle w:val="Hyperlink"/>
            <w:noProof/>
          </w:rPr>
          <w:t>5.3.1.1.1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1D325027" w14:textId="2CB50BDB" w:rsidR="00791604" w:rsidRDefault="00791604">
      <w:pPr>
        <w:pStyle w:val="TOC3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76" w:history="1">
        <w:r w:rsidRPr="003B5279">
          <w:rPr>
            <w:rStyle w:val="Hyperlink"/>
            <w:noProof/>
          </w:rPr>
          <w:t>5.3.2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Temperature Channels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2E39A95B" w14:textId="20E6170C" w:rsidR="00791604" w:rsidRDefault="00791604">
      <w:pPr>
        <w:pStyle w:val="TOC3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77" w:history="1">
        <w:r w:rsidRPr="003B5279">
          <w:rPr>
            <w:rStyle w:val="Hyperlink"/>
            <w:noProof/>
          </w:rPr>
          <w:t>5.3.3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Ethernet Channel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522E2F2" w14:textId="02C3D256" w:rsidR="00791604" w:rsidRDefault="00791604">
      <w:pPr>
        <w:pStyle w:val="TOC4"/>
        <w:tabs>
          <w:tab w:val="left" w:pos="168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178" w:history="1">
        <w:r w:rsidRPr="003B5279">
          <w:rPr>
            <w:rStyle w:val="Hyperlink"/>
            <w:noProof/>
          </w:rPr>
          <w:t>5.3.3.1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Ethernet Port Speed Setting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_Toc157031178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5669446A" w14:textId="5178C26A" w:rsidR="00791604" w:rsidRDefault="00791604">
      <w:pPr>
        <w:pStyle w:val="TOC3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03" w:history="1">
        <w:r w:rsidRPr="003B5279">
          <w:rPr>
            <w:rStyle w:val="Hyperlink"/>
            <w:noProof/>
          </w:rPr>
          <w:t>5.3.4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RS-422 Channel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1F7282EE" w14:textId="37922A41" w:rsidR="00791604" w:rsidRDefault="00791604">
      <w:pPr>
        <w:pStyle w:val="TOC4"/>
        <w:tabs>
          <w:tab w:val="left" w:pos="168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04" w:history="1">
        <w:r w:rsidRPr="003B5279">
          <w:rPr>
            <w:rStyle w:val="Hyperlink"/>
            <w:noProof/>
          </w:rPr>
          <w:t>5.3.4.1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RS-422 Channel Settings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0715B7EF" w14:textId="17F8FE7C" w:rsidR="00791604" w:rsidRDefault="00791604">
      <w:pPr>
        <w:pStyle w:val="TOC5"/>
        <w:tabs>
          <w:tab w:val="left" w:pos="1958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05" w:history="1">
        <w:r w:rsidRPr="003B5279">
          <w:rPr>
            <w:rStyle w:val="Hyperlink"/>
            <w:noProof/>
          </w:rPr>
          <w:t>5.3.4.1.1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RS-422 Enable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673E0CA3" w14:textId="5C091421" w:rsidR="00791604" w:rsidRDefault="00791604">
      <w:pPr>
        <w:pStyle w:val="TOC5"/>
        <w:tabs>
          <w:tab w:val="left" w:pos="1958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06" w:history="1">
        <w:r w:rsidRPr="003B5279">
          <w:rPr>
            <w:rStyle w:val="Hyperlink"/>
            <w:noProof/>
          </w:rPr>
          <w:t>5.3.4.1.2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RS-422 Baud Rate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5277A7A0" w14:textId="6891A385" w:rsidR="00791604" w:rsidRDefault="00791604">
      <w:pPr>
        <w:pStyle w:val="TOC2"/>
        <w:tabs>
          <w:tab w:val="left" w:pos="96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07" w:history="1">
        <w:r w:rsidRPr="003B5279">
          <w:rPr>
            <w:rStyle w:val="Hyperlink"/>
            <w:noProof/>
          </w:rPr>
          <w:t>5.4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Parameters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536679DE" w14:textId="30BBAA12" w:rsidR="00791604" w:rsidRDefault="00791604">
      <w:pPr>
        <w:pStyle w:val="TOC3"/>
        <w:tabs>
          <w:tab w:val="left" w:pos="1200"/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08" w:history="1">
        <w:r w:rsidRPr="003B5279">
          <w:rPr>
            <w:rStyle w:val="Hyperlink"/>
            <w:noProof/>
          </w:rPr>
          <w:t>5.4.1</w:t>
        </w:r>
        <w:r>
          <w:rPr>
            <w:rFonts w:asciiTheme="minorHAnsi" w:eastAsiaTheme="minorEastAsia" w:hAnsiTheme="minorHAnsi" w:cstheme="minorBidi"/>
            <w:noProof/>
            <w:kern w:val="2"/>
            <w:sz w:val="22"/>
            <w:szCs w:val="22"/>
            <w:lang w:val="en-IE" w:eastAsia="en-IE"/>
            <w14:ligatures w14:val="standardContextual"/>
          </w:rPr>
          <w:tab/>
        </w:r>
        <w:r w:rsidRPr="003B5279">
          <w:rPr>
            <w:rStyle w:val="Hyperlink"/>
            <w:noProof/>
          </w:rPr>
          <w:t>Sub-Parameters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D7B0F54" w14:textId="1D5E2433" w:rsidR="00A417CC" w:rsidRDefault="00A417CC" w:rsidP="00CC3030">
      <w:pPr>
        <w:rPr>
          <w:caps/>
        </w:rPr>
      </w:pPr>
      <w:r>
        <w:rPr>
          <w:caps/>
        </w:rPr>
        <w:fldChar w:fldCharType="end"/>
      </w:r>
    </w:p>
    <w:p w14:paraId="017950E6" w14:textId="6AE5E21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r>
        <w:fldChar w:fldCharType="begin"/>
      </w:r>
      <w:r>
        <w:instrText xml:space="preserve"> TOC \h \z \c "Figure" </w:instrText>
      </w:r>
      <w:r>
        <w:fldChar w:fldCharType="separate"/>
      </w:r>
      <w:hyperlink w:anchor="_Toc157031278" w:history="1">
        <w:r w:rsidRPr="006E0460">
          <w:rPr>
            <w:rStyle w:val="Hyperlink"/>
            <w:noProof/>
          </w:rPr>
          <w:t>Figure 1 – Creating new XdefML file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6213ABC" w14:textId="435A2BCD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79" w:history="1">
        <w:r w:rsidRPr="006E0460">
          <w:rPr>
            <w:rStyle w:val="Hyperlink"/>
            <w:noProof/>
          </w:rPr>
          <w:t>Figure 2  - Default XdefML instrument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63D6F418" w14:textId="764115D7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0" w:history="1">
        <w:r w:rsidRPr="006E0460">
          <w:rPr>
            <w:rStyle w:val="Hyperlink"/>
            <w:noProof/>
          </w:rPr>
          <w:t>Figure 3 - Data field error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85F3218" w14:textId="3CEF7165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1" w:history="1">
        <w:r w:rsidRPr="006E0460">
          <w:rPr>
            <w:rStyle w:val="Hyperlink"/>
            <w:noProof/>
          </w:rPr>
          <w:t>Figure 4 - Baseline template XdefML and schema correspondence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07119E23" w14:textId="23BAB8C2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2" w:history="1">
        <w:r w:rsidRPr="006E0460">
          <w:rPr>
            <w:rStyle w:val="Hyperlink"/>
            <w:noProof/>
          </w:rPr>
          <w:t>Figure 5 - Identification section completed for strain gauge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49EC48E8" w14:textId="5D0E38E2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3" w:history="1">
        <w:r w:rsidRPr="006E0460">
          <w:rPr>
            <w:rStyle w:val="Hyperlink"/>
            <w:noProof/>
          </w:rPr>
          <w:t>Figure 6 - Adding a description field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8B5BBDC" w14:textId="340CE229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4" w:history="1">
        <w:r w:rsidRPr="006E0460">
          <w:rPr>
            <w:rStyle w:val="Hyperlink"/>
            <w:noProof/>
          </w:rPr>
          <w:t>Figure 7 – Strain gauge description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3EF496A7" w14:textId="77C41BD2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5" w:history="1">
        <w:r w:rsidRPr="006E0460">
          <w:rPr>
            <w:rStyle w:val="Hyperlink"/>
            <w:noProof/>
          </w:rPr>
          <w:t>Figure 8 – Strain gauge instrument specifications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8445331" w14:textId="4CFC83A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6" w:history="1">
        <w:r w:rsidRPr="006E0460">
          <w:rPr>
            <w:rStyle w:val="Hyperlink"/>
            <w:noProof/>
          </w:rPr>
          <w:t>Figure 9 – Strain gauge classification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038666E" w14:textId="7F2AD27E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7" w:history="1">
        <w:r w:rsidRPr="006E0460">
          <w:rPr>
            <w:rStyle w:val="Hyperlink"/>
            <w:noProof/>
          </w:rPr>
          <w:t>Figure 10 – Completed instrument specifications and instrument identification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EBE4575" w14:textId="1945B185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8" w:history="1">
        <w:r w:rsidRPr="006E0460">
          <w:rPr>
            <w:rStyle w:val="Hyperlink"/>
            <w:noProof/>
          </w:rPr>
          <w:t>Figure 11 - Partial XdefML file for the strain gauge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47B5586" w14:textId="30C2C64D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89" w:history="1">
        <w:r w:rsidRPr="006E0460">
          <w:rPr>
            <w:rStyle w:val="Hyperlink"/>
            <w:noProof/>
          </w:rPr>
          <w:t>Figure 12 - Adding a specification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A8CCA7A" w14:textId="64DDFD4A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0" w:history="1">
        <w:r w:rsidRPr="006E0460">
          <w:rPr>
            <w:rStyle w:val="Hyperlink"/>
            <w:noProof/>
          </w:rPr>
          <w:t>Figure 13 - Adding a custom specification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640A3B5" w14:textId="69FABBA2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1" w:history="1">
        <w:r w:rsidRPr="006E0460">
          <w:rPr>
            <w:rStyle w:val="Hyperlink"/>
            <w:noProof/>
          </w:rPr>
          <w:t>Figure 14 - Adding the specification value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8D5141E" w14:textId="1FC3EC52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2" w:history="1">
        <w:r w:rsidRPr="006E0460">
          <w:rPr>
            <w:rStyle w:val="Hyperlink"/>
            <w:noProof/>
          </w:rPr>
          <w:t>Figure 15 - XdefML file specification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2171BA09" w14:textId="416BDC7C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3" w:history="1">
        <w:r w:rsidRPr="006E0460">
          <w:rPr>
            <w:rStyle w:val="Hyperlink"/>
            <w:noProof/>
          </w:rPr>
          <w:t>Figure 16 – Completed Specifications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22FABDEB" w14:textId="245A9D29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4" w:history="1">
        <w:r w:rsidRPr="006E0460">
          <w:rPr>
            <w:rStyle w:val="Hyperlink"/>
            <w:noProof/>
          </w:rPr>
          <w:t>Figure 17 - Completed specifications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854A143" w14:textId="38614FA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5" w:history="1">
        <w:r w:rsidRPr="006E0460">
          <w:rPr>
            <w:rStyle w:val="Hyperlink"/>
            <w:noProof/>
          </w:rPr>
          <w:t>Figure 18 – Basic Analog channel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1BB465B" w14:textId="3CD397DA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6" w:history="1">
        <w:r w:rsidRPr="006E0460">
          <w:rPr>
            <w:rStyle w:val="Hyperlink"/>
            <w:noProof/>
          </w:rPr>
          <w:t>Figure 19 - Basic Analog channel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886E1AE" w14:textId="69239B55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7" w:history="1">
        <w:r w:rsidRPr="006E0460">
          <w:rPr>
            <w:rStyle w:val="Hyperlink"/>
            <w:noProof/>
          </w:rPr>
          <w:t>Figure 20 - Completed strain gauge output Channel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698CBB22" w14:textId="589DD15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8" w:history="1">
        <w:r w:rsidRPr="006E0460">
          <w:rPr>
            <w:rStyle w:val="Hyperlink"/>
            <w:noProof/>
          </w:rPr>
          <w:t>Figure 21 - Completed channel definition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6F3E8FB" w14:textId="62233649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299" w:history="1">
        <w:r w:rsidRPr="006E0460">
          <w:rPr>
            <w:rStyle w:val="Hyperlink"/>
            <w:noProof/>
          </w:rPr>
          <w:t>Figure 22 – Pressure scanner Instrument Setup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_Toc157031299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63DD905" w14:textId="0038018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0" w:history="1">
        <w:r w:rsidRPr="006E0460">
          <w:rPr>
            <w:rStyle w:val="Hyperlink"/>
            <w:noProof/>
          </w:rPr>
          <w:t>Figure 23 - Pressure scanner Specifications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DBB8DF9" w14:textId="54541432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1" w:history="1">
        <w:r w:rsidRPr="006E0460">
          <w:rPr>
            <w:rStyle w:val="Hyperlink"/>
            <w:noProof/>
          </w:rPr>
          <w:t>Figure 24 - Basic pressure Channel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F427EA5" w14:textId="67DB3E8B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2" w:history="1">
        <w:r w:rsidRPr="006E0460">
          <w:rPr>
            <w:rStyle w:val="Hyperlink"/>
            <w:noProof/>
          </w:rPr>
          <w:t>Figure 25 - Complete pressure channels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5015D14" w14:textId="773AECCF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3" w:history="1">
        <w:r w:rsidRPr="006E0460">
          <w:rPr>
            <w:rStyle w:val="Hyperlink"/>
            <w:noProof/>
          </w:rPr>
          <w:t>Figure 26 – Complete pressure channels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605C99A3" w14:textId="364D7879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4" w:history="1">
        <w:r w:rsidRPr="006E0460">
          <w:rPr>
            <w:rStyle w:val="Hyperlink"/>
            <w:noProof/>
          </w:rPr>
          <w:t>Figure 27 - Adding a Parameter to a channel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5B7EE618" w14:textId="4E40F9F1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5" w:history="1">
        <w:r w:rsidRPr="006E0460">
          <w:rPr>
            <w:rStyle w:val="Hyperlink"/>
            <w:noProof/>
          </w:rPr>
          <w:t>Figure 28 - Basic parameter added to channel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E4E056E" w14:textId="15D893DF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6" w:history="1">
        <w:r w:rsidRPr="006E0460">
          <w:rPr>
            <w:rStyle w:val="Hyperlink"/>
            <w:noProof/>
          </w:rPr>
          <w:t>Figure 29 - Basic parameter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2331738" w14:textId="097C9266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7" w:history="1">
        <w:r w:rsidRPr="006E0460">
          <w:rPr>
            <w:rStyle w:val="Hyperlink"/>
            <w:noProof/>
          </w:rPr>
          <w:t>Figure 30 - Parameter properties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D0E730A" w14:textId="1D949B7C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8" w:history="1">
        <w:r w:rsidRPr="006E0460">
          <w:rPr>
            <w:rStyle w:val="Hyperlink"/>
            <w:noProof/>
          </w:rPr>
          <w:t>Figure 31 - Selecting the appropriate parameter base unit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2E605394" w14:textId="24848EF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09" w:history="1">
        <w:r w:rsidRPr="006E0460">
          <w:rPr>
            <w:rStyle w:val="Hyperlink"/>
            <w:noProof/>
          </w:rPr>
          <w:t>Figure 32 - Defining the parameter bit size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4073126F" w14:textId="759BBAD7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0" w:history="1">
        <w:r w:rsidRPr="006E0460">
          <w:rPr>
            <w:rStyle w:val="Hyperlink"/>
            <w:noProof/>
          </w:rPr>
          <w:t>Figure 33 - Defining the minimum range of the parameter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996F29C" w14:textId="6BDE2A71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1" w:history="1">
        <w:r w:rsidRPr="006E0460">
          <w:rPr>
            <w:rStyle w:val="Hyperlink"/>
            <w:noProof/>
          </w:rPr>
          <w:t>Figure 34 - Defining the parameter scaling factor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4EE60CAF" w14:textId="11E1E5AC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2" w:history="1">
        <w:r w:rsidRPr="006E0460">
          <w:rPr>
            <w:rStyle w:val="Hyperlink"/>
            <w:noProof/>
          </w:rPr>
          <w:t>Figure 35 - Complete pressure parameter properties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6A817063" w14:textId="04D51B95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3" w:history="1">
        <w:r w:rsidRPr="006E0460">
          <w:rPr>
            <w:rStyle w:val="Hyperlink"/>
            <w:noProof/>
          </w:rPr>
          <w:t>Figure 36 - Complete pressure parameter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02C16581" w14:textId="4D567A6C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4" w:history="1">
        <w:r w:rsidRPr="006E0460">
          <w:rPr>
            <w:rStyle w:val="Hyperlink"/>
            <w:noProof/>
          </w:rPr>
          <w:t>Figure 37 - Complete temperature channels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505FA9AE" w14:textId="3F83444C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5" w:history="1">
        <w:r w:rsidRPr="006E0460">
          <w:rPr>
            <w:rStyle w:val="Hyperlink"/>
            <w:noProof/>
          </w:rPr>
          <w:t>Figure 38 - Complete temperature channels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00FD4B50" w14:textId="3A4D0AA0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6" w:history="1">
        <w:r w:rsidRPr="006E0460">
          <w:rPr>
            <w:rStyle w:val="Hyperlink"/>
            <w:noProof/>
          </w:rPr>
          <w:t>Figure 39 – Basic Ethernet channel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03EF10A" w14:textId="0349B30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7" w:history="1">
        <w:r w:rsidRPr="006E0460">
          <w:rPr>
            <w:rStyle w:val="Hyperlink"/>
            <w:noProof/>
          </w:rPr>
          <w:t>Figure 40 - Basic Ethernet channel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9B1D038" w14:textId="3DD91FDD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8" w:history="1">
        <w:r w:rsidRPr="006E0460">
          <w:rPr>
            <w:rStyle w:val="Hyperlink"/>
            <w:noProof/>
          </w:rPr>
          <w:t>Figure 41 - Ethernet Port Speed fixed setting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58DD38B" w14:textId="1443BF6C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19" w:history="1">
        <w:r w:rsidRPr="006E0460">
          <w:rPr>
            <w:rStyle w:val="Hyperlink"/>
            <w:noProof/>
          </w:rPr>
          <w:t>Figure 42 - Ethernet Port Speed fixed setting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7CF93989" w14:textId="568411D5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0" w:history="1">
        <w:r w:rsidRPr="006E0460">
          <w:rPr>
            <w:rStyle w:val="Hyperlink"/>
            <w:noProof/>
          </w:rPr>
          <w:t>Figure 43 - Adding multiple values to Port Speed Setting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02125E6" w14:textId="50E9D51E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1" w:history="1">
        <w:r w:rsidRPr="006E0460">
          <w:rPr>
            <w:rStyle w:val="Hyperlink"/>
            <w:noProof/>
          </w:rPr>
          <w:t>Figure 44 - Complete Port Speed setting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2B7960A" w14:textId="1F18098C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2" w:history="1">
        <w:r w:rsidRPr="006E0460">
          <w:rPr>
            <w:rStyle w:val="Hyperlink"/>
            <w:noProof/>
          </w:rPr>
          <w:t>Figure 45 - Complete Port Speed setting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2803BAED" w14:textId="6E6523D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3" w:history="1">
        <w:r w:rsidRPr="006E0460">
          <w:rPr>
            <w:rStyle w:val="Hyperlink"/>
            <w:noProof/>
          </w:rPr>
          <w:t>Figure 46 – Basic RS-422 channel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3226EE45" w14:textId="245CFB7F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4" w:history="1">
        <w:r w:rsidRPr="006E0460">
          <w:rPr>
            <w:rStyle w:val="Hyperlink"/>
            <w:noProof/>
          </w:rPr>
          <w:t>Figure 47 - Basic RS-422 channel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1A8FA6C2" w14:textId="7A2B46FF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5" w:history="1">
        <w:r w:rsidRPr="006E0460">
          <w:rPr>
            <w:rStyle w:val="Hyperlink"/>
            <w:noProof/>
          </w:rPr>
          <w:t>Figure 48 – Complete Enable setting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13FD2437" w14:textId="4EB50A96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6" w:history="1">
        <w:r w:rsidRPr="006E0460">
          <w:rPr>
            <w:rStyle w:val="Hyperlink"/>
            <w:noProof/>
          </w:rPr>
          <w:t>Figure 49 - Complete Enable setting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1630D3F" w14:textId="07416077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7" w:history="1">
        <w:r w:rsidRPr="006E0460">
          <w:rPr>
            <w:rStyle w:val="Hyperlink"/>
            <w:noProof/>
          </w:rPr>
          <w:t>Figure 50 - Baud Rate setting with first set of 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0001DBB" w14:textId="41E2D03E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8" w:history="1">
        <w:r w:rsidRPr="006E0460">
          <w:rPr>
            <w:rStyle w:val="Hyperlink"/>
            <w:noProof/>
          </w:rPr>
          <w:t>Figure 51 - Baud Rate setting with first set of values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F813B85" w14:textId="14D6BA87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29" w:history="1">
        <w:r w:rsidRPr="006E0460">
          <w:rPr>
            <w:rStyle w:val="Hyperlink"/>
            <w:noProof/>
          </w:rPr>
          <w:t>Figure 52 – Baud rate setting with second set of 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3BD513B7" w14:textId="2BAB6775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0" w:history="1">
        <w:r w:rsidRPr="006E0460">
          <w:rPr>
            <w:rStyle w:val="Hyperlink"/>
            <w:noProof/>
          </w:rPr>
          <w:t>Figure 53 - Baud Rate setting with second set of values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78623628" w14:textId="09E367B4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1" w:history="1">
        <w:r w:rsidRPr="006E0460">
          <w:rPr>
            <w:rStyle w:val="Hyperlink"/>
            <w:noProof/>
          </w:rPr>
          <w:t>Figure 54 - Complete RS-422 channel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6AC4A533" w14:textId="70F626F6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2" w:history="1">
        <w:r w:rsidRPr="006E0460">
          <w:rPr>
            <w:rStyle w:val="Hyperlink"/>
            <w:noProof/>
          </w:rPr>
          <w:t>Figure 55 - Basic Status parameter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5027B5C" w14:textId="621E17F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3" w:history="1">
        <w:r w:rsidRPr="006E0460">
          <w:rPr>
            <w:rStyle w:val="Hyperlink"/>
            <w:noProof/>
          </w:rPr>
          <w:t>Figure 56 - Basic Status parameter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1B432635" w14:textId="14D48730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4" w:history="1">
        <w:r w:rsidRPr="006E0460">
          <w:rPr>
            <w:rStyle w:val="Hyperlink"/>
            <w:noProof/>
          </w:rPr>
          <w:t>Figure 57 - Adding a sub-parameter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7A1D720D" w14:textId="02CA84D8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5" w:history="1">
        <w:r w:rsidRPr="006E0460">
          <w:rPr>
            <w:rStyle w:val="Hyperlink"/>
            <w:noProof/>
          </w:rPr>
          <w:t>Figure 58 – Sub-parameter name and location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56AD62C5" w14:textId="134D4803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6" w:history="1">
        <w:r w:rsidRPr="006E0460">
          <w:rPr>
            <w:rStyle w:val="Hyperlink"/>
            <w:noProof/>
          </w:rPr>
          <w:t>Figure 59 - Sub-parameter size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54B2F7C2" w14:textId="607C738B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7" w:history="1">
        <w:r w:rsidRPr="006E0460">
          <w:rPr>
            <w:rStyle w:val="Hyperlink"/>
            <w:noProof/>
          </w:rPr>
          <w:t>Figure 60 - Basic sub-parameter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0D79F4C" w14:textId="3BB54F6C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8" w:history="1">
        <w:r w:rsidRPr="006E0460">
          <w:rPr>
            <w:rStyle w:val="Hyperlink"/>
            <w:noProof/>
          </w:rPr>
          <w:t>Figure 61 - Sub-parameter RS-422 Status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1B070DF0" w14:textId="2CE745D1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39" w:history="1">
        <w:r w:rsidRPr="006E0460">
          <w:rPr>
            <w:rStyle w:val="Hyperlink"/>
            <w:noProof/>
          </w:rPr>
          <w:t>Figure 62 - Adding sub-parameter enumerations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78AE763E" w14:textId="307AF6C4" w:rsidR="007B7941" w:rsidRDefault="007B7941">
      <w:pPr>
        <w:pStyle w:val="TableofFigures"/>
        <w:tabs>
          <w:tab w:val="right" w:leader="dot" w:pos="9628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:lang w:val="en-IE" w:eastAsia="en-IE"/>
          <w14:ligatures w14:val="standardContextual"/>
        </w:rPr>
      </w:pPr>
      <w:hyperlink w:anchor="_Toc157031340" w:history="1">
        <w:r w:rsidRPr="006E0460">
          <w:rPr>
            <w:rStyle w:val="Hyperlink"/>
            <w:noProof/>
          </w:rPr>
          <w:t>Figure 63 - Enumerated sub-parameter in XdefML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_Toc157031340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58587A18" w14:textId="57FB225B" w:rsidR="007B7941" w:rsidRDefault="007B7941" w:rsidP="00CC3030">
      <w:r>
        <w:fldChar w:fldCharType="end"/>
      </w:r>
    </w:p>
    <w:p w14:paraId="1959CAC2" w14:textId="17BFA073" w:rsidR="00C17FD4" w:rsidRPr="00A60DF6" w:rsidRDefault="00CC3030" w:rsidP="00CC3030">
      <w:pPr>
        <w:rPr>
          <w:rFonts w:cs="Arial"/>
          <w:b/>
          <w:bCs/>
          <w:caps/>
          <w:kern w:val="32"/>
          <w:sz w:val="22"/>
          <w:szCs w:val="32"/>
        </w:rPr>
      </w:pPr>
      <w:r>
        <w:br w:type="page"/>
      </w:r>
    </w:p>
    <w:p w14:paraId="20DCB10C" w14:textId="5F88F3C5" w:rsidR="00397AED" w:rsidRDefault="00B84F1F" w:rsidP="00397AED">
      <w:pPr>
        <w:pStyle w:val="Heading1"/>
      </w:pPr>
      <w:bookmarkStart w:id="1" w:name="_Toc157031128"/>
      <w:r>
        <w:lastRenderedPageBreak/>
        <w:t>Purpose</w:t>
      </w:r>
      <w:bookmarkEnd w:id="1"/>
    </w:p>
    <w:p w14:paraId="54F18EA6" w14:textId="76F86920" w:rsidR="00024D76" w:rsidRDefault="00024D76" w:rsidP="004E0C72">
      <w:proofErr w:type="spellStart"/>
      <w:r>
        <w:t>XdefML</w:t>
      </w:r>
      <w:proofErr w:type="spellEnd"/>
      <w:r>
        <w:t xml:space="preserve"> is a standard published by </w:t>
      </w:r>
      <w:bookmarkStart w:id="2" w:name="_Toc33516183"/>
      <w:r>
        <w:t xml:space="preserve">xidml.org which is intended to allow inter-operability between hardware </w:t>
      </w:r>
      <w:r w:rsidR="00C22BC0">
        <w:t>devices supplied by different vendors.</w:t>
      </w:r>
      <w:r>
        <w:t xml:space="preserve"> </w:t>
      </w:r>
    </w:p>
    <w:p w14:paraId="7D62D0F8" w14:textId="77777777" w:rsidR="00024D76" w:rsidRDefault="00024D76" w:rsidP="004E0C72"/>
    <w:p w14:paraId="04C9011F" w14:textId="32E5DC13" w:rsidR="00B84F1F" w:rsidRDefault="00024D76" w:rsidP="004E0C72">
      <w:r>
        <w:t xml:space="preserve">This document </w:t>
      </w:r>
      <w:r w:rsidR="004B308F">
        <w:t>is</w:t>
      </w:r>
      <w:r>
        <w:t xml:space="preserve"> an introduction to the creation of hardware devices in </w:t>
      </w:r>
      <w:proofErr w:type="spellStart"/>
      <w:r>
        <w:t>XdefML</w:t>
      </w:r>
      <w:proofErr w:type="spellEnd"/>
      <w:r w:rsidR="004B308F">
        <w:t xml:space="preserve">: it is neither a comprehensive guide to </w:t>
      </w:r>
      <w:r w:rsidR="00C17E57">
        <w:t xml:space="preserve">the </w:t>
      </w:r>
      <w:proofErr w:type="spellStart"/>
      <w:r w:rsidR="004B308F">
        <w:t>XdefML</w:t>
      </w:r>
      <w:proofErr w:type="spellEnd"/>
      <w:r w:rsidR="00C17E57">
        <w:t xml:space="preserve"> schema</w:t>
      </w:r>
      <w:r w:rsidR="004B308F">
        <w:t xml:space="preserve"> nor is it a definitive guide on how to define hardware in </w:t>
      </w:r>
      <w:proofErr w:type="spellStart"/>
      <w:r w:rsidR="004B308F">
        <w:t>XdefML</w:t>
      </w:r>
      <w:proofErr w:type="spellEnd"/>
      <w:r w:rsidR="004B308F">
        <w:t xml:space="preserve">.  </w:t>
      </w:r>
      <w:proofErr w:type="spellStart"/>
      <w:r w:rsidR="004B308F">
        <w:t>XdefML</w:t>
      </w:r>
      <w:proofErr w:type="spellEnd"/>
      <w:r w:rsidR="004B308F">
        <w:t xml:space="preserve"> is intended for collaboration between all stakeholders in a Flight Test Instrumentation system, therefore all stakeholders need to agree on </w:t>
      </w:r>
      <w:r w:rsidR="000C0BE5">
        <w:t>certain</w:t>
      </w:r>
      <w:r w:rsidR="004B308F">
        <w:t xml:space="preserve"> facets of the </w:t>
      </w:r>
      <w:proofErr w:type="spellStart"/>
      <w:r w:rsidR="004B308F">
        <w:t>XdefML</w:t>
      </w:r>
      <w:proofErr w:type="spellEnd"/>
      <w:r w:rsidR="004B308F">
        <w:t xml:space="preserve"> description.</w:t>
      </w:r>
      <w:r w:rsidR="00C17E57">
        <w:t xml:space="preserve">  Curtiss-Wright are the authors of this document, but Curtiss-Wright do not supply sensors: the example devices described in this document were engineered to explore the schema as much as possible rather than to reflect actual </w:t>
      </w:r>
      <w:proofErr w:type="gramStart"/>
      <w:r w:rsidR="00C17E57">
        <w:t>real world</w:t>
      </w:r>
      <w:proofErr w:type="gramEnd"/>
      <w:r w:rsidR="00C17E57">
        <w:t xml:space="preserve"> sensors.</w:t>
      </w:r>
    </w:p>
    <w:p w14:paraId="08CAFAB0" w14:textId="77777777" w:rsidR="004B308F" w:rsidRDefault="004B308F" w:rsidP="004E0C72"/>
    <w:p w14:paraId="0B8C8889" w14:textId="4BDB30F0" w:rsidR="004B308F" w:rsidRDefault="004B308F" w:rsidP="004E0C72">
      <w:r>
        <w:t xml:space="preserve">Two example devices (strain gauge and pressure scanner) will be built up in </w:t>
      </w:r>
      <w:proofErr w:type="spellStart"/>
      <w:r>
        <w:t>XdefML</w:t>
      </w:r>
      <w:proofErr w:type="spellEnd"/>
      <w:r>
        <w:t xml:space="preserve"> using the Curtiss-Wright supplied </w:t>
      </w:r>
      <w:proofErr w:type="spellStart"/>
      <w:r>
        <w:t>XdefML</w:t>
      </w:r>
      <w:proofErr w:type="spellEnd"/>
      <w:r>
        <w:t xml:space="preserve"> Assistant: the advantage of using </w:t>
      </w:r>
      <w:proofErr w:type="spellStart"/>
      <w:r>
        <w:t>XdefML</w:t>
      </w:r>
      <w:proofErr w:type="spellEnd"/>
      <w:r>
        <w:t xml:space="preserve"> Assistant is that it provides a graphical interface to device creation, the disadvantage of using </w:t>
      </w:r>
      <w:proofErr w:type="spellStart"/>
      <w:r>
        <w:t>XdefML</w:t>
      </w:r>
      <w:proofErr w:type="spellEnd"/>
      <w:r>
        <w:t xml:space="preserve"> Assistant is that certain features are tailored towards Curtiss-Wright hardware and are not applicable to third-party devices.  As functionality is added in </w:t>
      </w:r>
      <w:proofErr w:type="spellStart"/>
      <w:r>
        <w:t>XdefML</w:t>
      </w:r>
      <w:proofErr w:type="spellEnd"/>
      <w:r>
        <w:t xml:space="preserve"> Assistant, the corresponding </w:t>
      </w:r>
      <w:proofErr w:type="spellStart"/>
      <w:r>
        <w:t>XdefML</w:t>
      </w:r>
      <w:proofErr w:type="spellEnd"/>
      <w:r>
        <w:t xml:space="preserve"> file snippets will </w:t>
      </w:r>
      <w:r w:rsidR="000C0BE5">
        <w:t xml:space="preserve">be provided to illustrate the connection between </w:t>
      </w:r>
      <w:proofErr w:type="spellStart"/>
      <w:r w:rsidR="000C0BE5">
        <w:t>XdefML</w:t>
      </w:r>
      <w:proofErr w:type="spellEnd"/>
      <w:r w:rsidR="000C0BE5">
        <w:t xml:space="preserve"> Assistant, the </w:t>
      </w:r>
      <w:r w:rsidR="00C17E57">
        <w:t xml:space="preserve">schema </w:t>
      </w:r>
      <w:r w:rsidR="000C0BE5">
        <w:t xml:space="preserve">and the resulting </w:t>
      </w:r>
      <w:proofErr w:type="spellStart"/>
      <w:r w:rsidR="000C0BE5">
        <w:t>XdefML</w:t>
      </w:r>
      <w:proofErr w:type="spellEnd"/>
      <w:r w:rsidR="000C0BE5">
        <w:t xml:space="preserve"> file.</w:t>
      </w:r>
      <w:r w:rsidR="00FC29C8">
        <w:t xml:space="preserve">  To this end, the document should be used in conjunction with a schema viewer.</w:t>
      </w:r>
    </w:p>
    <w:p w14:paraId="17C8F107" w14:textId="2D173045" w:rsidR="0050363B" w:rsidRDefault="0050363B" w:rsidP="00B4502E">
      <w:pPr>
        <w:rPr>
          <w:rFonts w:cs="Arial"/>
          <w:b/>
          <w:bCs/>
          <w:caps/>
          <w:kern w:val="32"/>
          <w:sz w:val="22"/>
          <w:szCs w:val="32"/>
        </w:rPr>
      </w:pPr>
    </w:p>
    <w:p w14:paraId="05551761" w14:textId="6DA382DB" w:rsidR="0050363B" w:rsidRDefault="000E7698" w:rsidP="0050363B">
      <w:pPr>
        <w:pStyle w:val="Heading1"/>
      </w:pPr>
      <w:bookmarkStart w:id="3" w:name="_Toc157031129"/>
      <w:r>
        <w:t xml:space="preserve">Launching </w:t>
      </w:r>
      <w:r w:rsidR="0050363B">
        <w:t>XdefML Assistant</w:t>
      </w:r>
      <w:bookmarkEnd w:id="3"/>
    </w:p>
    <w:p w14:paraId="1953E8B0" w14:textId="34E009D0" w:rsidR="0050363B" w:rsidRPr="0050363B" w:rsidRDefault="0050363B" w:rsidP="0050363B">
      <w:r>
        <w:t xml:space="preserve">The first step after starting </w:t>
      </w:r>
      <w:proofErr w:type="spellStart"/>
      <w:r>
        <w:t>XdefML</w:t>
      </w:r>
      <w:proofErr w:type="spellEnd"/>
      <w:r>
        <w:t xml:space="preserve"> Assistant is to create a new file </w:t>
      </w:r>
      <w:r w:rsidR="00524926">
        <w:t>(</w:t>
      </w:r>
      <w:r>
        <w:fldChar w:fldCharType="begin"/>
      </w:r>
      <w:r>
        <w:instrText xml:space="preserve"> REF _Ref156855844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1</w:t>
      </w:r>
      <w:r>
        <w:fldChar w:fldCharType="end"/>
      </w:r>
      <w:r w:rsidR="00524926">
        <w:t>)</w:t>
      </w:r>
      <w:r>
        <w:t>.</w:t>
      </w:r>
    </w:p>
    <w:p w14:paraId="587C1CE7" w14:textId="6CC1F74C" w:rsidR="00507C2F" w:rsidRPr="00B970CE" w:rsidRDefault="00507C2F" w:rsidP="00B970CE">
      <w:r>
        <w:t xml:space="preserve"> </w:t>
      </w:r>
    </w:p>
    <w:p w14:paraId="68892BFF" w14:textId="24C5DEB2" w:rsidR="0050363B" w:rsidRDefault="00C52956" w:rsidP="0050363B">
      <w:pPr>
        <w:keepNext/>
        <w:jc w:val="center"/>
      </w:pPr>
      <w:r>
        <w:object w:dxaOrig="8281" w:dyaOrig="2416" w14:anchorId="7F0E70A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82.05pt;height:81.9pt" o:ole="">
            <v:imagedata r:id="rId9" o:title=""/>
          </v:shape>
          <o:OLEObject Type="Embed" ProgID="Visio.Drawing.15" ShapeID="_x0000_i1026" DrawAspect="Content" ObjectID="_1767779433" r:id="rId10"/>
        </w:object>
      </w:r>
    </w:p>
    <w:p w14:paraId="7169D456" w14:textId="1C68111E" w:rsidR="0050363B" w:rsidRDefault="0050363B" w:rsidP="0050363B">
      <w:pPr>
        <w:pStyle w:val="Caption"/>
        <w:jc w:val="center"/>
      </w:pPr>
      <w:bookmarkStart w:id="4" w:name="_Ref156855844"/>
      <w:bookmarkStart w:id="5" w:name="_Toc15703127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</w:t>
      </w:r>
      <w:r>
        <w:fldChar w:fldCharType="end"/>
      </w:r>
      <w:bookmarkEnd w:id="4"/>
      <w:r>
        <w:t xml:space="preserve"> – Creating new </w:t>
      </w:r>
      <w:proofErr w:type="spellStart"/>
      <w:r>
        <w:t>XdefML</w:t>
      </w:r>
      <w:proofErr w:type="spellEnd"/>
      <w:r>
        <w:t xml:space="preserve"> </w:t>
      </w:r>
      <w:proofErr w:type="gramStart"/>
      <w:r>
        <w:t>file</w:t>
      </w:r>
      <w:bookmarkEnd w:id="5"/>
      <w:proofErr w:type="gramEnd"/>
    </w:p>
    <w:p w14:paraId="07FA8975" w14:textId="77777777" w:rsidR="0050363B" w:rsidRDefault="0050363B" w:rsidP="0050363B"/>
    <w:p w14:paraId="179D8543" w14:textId="061EC8AA" w:rsidR="00B75994" w:rsidRDefault="00E62DD7" w:rsidP="00B75994">
      <w:r>
        <w:t>Upon creation of a new file t</w:t>
      </w:r>
      <w:r w:rsidR="00B75994">
        <w:t xml:space="preserve">he </w:t>
      </w:r>
      <w:r>
        <w:t xml:space="preserve">default instrument template is displayed </w:t>
      </w:r>
      <w:r w:rsidR="00FE449E">
        <w:t>(</w:t>
      </w:r>
      <w:r w:rsidR="000E7698">
        <w:fldChar w:fldCharType="begin"/>
      </w:r>
      <w:r w:rsidR="000E7698">
        <w:instrText xml:space="preserve"> REF _Ref156921246 \h </w:instrText>
      </w:r>
      <w:r w:rsidR="000E7698">
        <w:fldChar w:fldCharType="separate"/>
      </w:r>
      <w:r w:rsidR="00791604">
        <w:t xml:space="preserve">Figure </w:t>
      </w:r>
      <w:r w:rsidR="00791604">
        <w:rPr>
          <w:noProof/>
        </w:rPr>
        <w:t>2</w:t>
      </w:r>
      <w:r w:rsidR="000E7698">
        <w:fldChar w:fldCharType="end"/>
      </w:r>
      <w:r w:rsidR="00FE449E">
        <w:t>)</w:t>
      </w:r>
      <w:r>
        <w:t>.</w:t>
      </w:r>
    </w:p>
    <w:p w14:paraId="3E69A360" w14:textId="77777777" w:rsidR="00E62DD7" w:rsidRDefault="00E62DD7" w:rsidP="00B75994"/>
    <w:p w14:paraId="3FEF432F" w14:textId="4434BBA1" w:rsidR="00E62DD7" w:rsidRDefault="00C52956" w:rsidP="00A60DF6">
      <w:pPr>
        <w:keepNext/>
      </w:pPr>
      <w:r>
        <w:object w:dxaOrig="19065" w:dyaOrig="9196" w14:anchorId="402A84A4">
          <v:shape id="_x0000_i1028" type="#_x0000_t75" style="width:462.45pt;height:223.1pt" o:ole="">
            <v:imagedata r:id="rId11" o:title=""/>
          </v:shape>
          <o:OLEObject Type="Embed" ProgID="Visio.Drawing.15" ShapeID="_x0000_i1028" DrawAspect="Content" ObjectID="_1767779434" r:id="rId12"/>
        </w:object>
      </w:r>
    </w:p>
    <w:p w14:paraId="7303AC1D" w14:textId="1DB0DD18" w:rsidR="00B75994" w:rsidRDefault="00E62DD7" w:rsidP="00E62DD7">
      <w:pPr>
        <w:pStyle w:val="Caption"/>
        <w:jc w:val="center"/>
      </w:pPr>
      <w:bookmarkStart w:id="6" w:name="_Ref156921246"/>
      <w:bookmarkStart w:id="7" w:name="_Toc15703127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</w:t>
      </w:r>
      <w:r>
        <w:fldChar w:fldCharType="end"/>
      </w:r>
      <w:bookmarkEnd w:id="6"/>
      <w:r>
        <w:t xml:space="preserve">  - Default </w:t>
      </w:r>
      <w:proofErr w:type="spellStart"/>
      <w:r>
        <w:t>XdefML</w:t>
      </w:r>
      <w:proofErr w:type="spellEnd"/>
      <w:r>
        <w:t xml:space="preserve"> instrument</w:t>
      </w:r>
      <w:bookmarkEnd w:id="7"/>
    </w:p>
    <w:p w14:paraId="116687AE" w14:textId="77777777" w:rsidR="00E62DD7" w:rsidRDefault="00E62DD7" w:rsidP="00E62DD7"/>
    <w:p w14:paraId="2A2287D3" w14:textId="669C92E1" w:rsidR="00E62DD7" w:rsidRDefault="00E62DD7" w:rsidP="00E62DD7">
      <w:r>
        <w:t>The left pane displays a device tree which breaks down the device in a logical manner.  Locations and Processes are Curtiss-Wright specific and will not be discussed further.  Specifications, Channels and Parameters will be covered in a sequential manner as the sample sensors are created</w:t>
      </w:r>
      <w:r w:rsidR="000E7698">
        <w:t>.</w:t>
      </w:r>
    </w:p>
    <w:p w14:paraId="37CE655F" w14:textId="77777777" w:rsidR="000E7698" w:rsidRDefault="000E7698" w:rsidP="00E62DD7"/>
    <w:p w14:paraId="47F48A90" w14:textId="307CA859" w:rsidR="000E7698" w:rsidRDefault="000E7698" w:rsidP="0050363B">
      <w:r>
        <w:t xml:space="preserve">The right-hand pane displays </w:t>
      </w:r>
      <w:proofErr w:type="gramStart"/>
      <w:r>
        <w:t>a number of</w:t>
      </w:r>
      <w:proofErr w:type="gramEnd"/>
      <w:r>
        <w:t xml:space="preserve"> fields that give a high-level description of the device; t</w:t>
      </w:r>
      <w:r w:rsidR="0050363B">
        <w:t>he majority of the fields are only relevant for devices manufactured by Curtiss-Wright and can be left blank.</w:t>
      </w:r>
    </w:p>
    <w:p w14:paraId="555D95A4" w14:textId="77777777" w:rsidR="000E7698" w:rsidRDefault="000E7698" w:rsidP="0050363B"/>
    <w:p w14:paraId="70CE34F4" w14:textId="271C1B39" w:rsidR="0050363B" w:rsidRDefault="000E7698" w:rsidP="0050363B">
      <w:r>
        <w:t xml:space="preserve">Most text fields </w:t>
      </w:r>
      <w:r w:rsidR="00043528">
        <w:t>throughout</w:t>
      </w:r>
      <w:r>
        <w:t xml:space="preserve"> </w:t>
      </w:r>
      <w:proofErr w:type="spellStart"/>
      <w:r>
        <w:t>XdefML</w:t>
      </w:r>
      <w:proofErr w:type="spellEnd"/>
      <w:r>
        <w:t xml:space="preserve"> Assistant allow the entry of alphanumeric characters and special symbols</w:t>
      </w:r>
      <w:r w:rsidR="00043528">
        <w:t>;</w:t>
      </w:r>
      <w:r>
        <w:t xml:space="preserve"> where a field </w:t>
      </w:r>
      <w:r w:rsidR="00043528">
        <w:t>does have</w:t>
      </w:r>
      <w:r>
        <w:t xml:space="preserve"> a constraint on the data</w:t>
      </w:r>
      <w:r w:rsidR="0050363B">
        <w:t xml:space="preserve"> </w:t>
      </w:r>
      <w:r>
        <w:t xml:space="preserve">allowed and the incorrect data is entered, a context error </w:t>
      </w:r>
      <w:proofErr w:type="gramStart"/>
      <w:r>
        <w:t>similar to</w:t>
      </w:r>
      <w:proofErr w:type="gramEnd"/>
      <w:r>
        <w:t xml:space="preserve"> </w:t>
      </w:r>
      <w:r>
        <w:fldChar w:fldCharType="begin"/>
      </w:r>
      <w:r>
        <w:instrText xml:space="preserve"> REF _Ref156921176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3</w:t>
      </w:r>
      <w:r>
        <w:fldChar w:fldCharType="end"/>
      </w:r>
      <w:r>
        <w:t xml:space="preserve"> will be displayed.</w:t>
      </w:r>
    </w:p>
    <w:p w14:paraId="4DDD6397" w14:textId="77777777" w:rsidR="000E7698" w:rsidRDefault="000E7698" w:rsidP="0050363B"/>
    <w:p w14:paraId="72E9681C" w14:textId="77777777" w:rsidR="000E7698" w:rsidRDefault="000E7698" w:rsidP="00A60DF6">
      <w:pPr>
        <w:keepNext/>
        <w:jc w:val="center"/>
      </w:pPr>
      <w:r>
        <w:rPr>
          <w:noProof/>
        </w:rPr>
        <w:drawing>
          <wp:inline distT="0" distB="0" distL="0" distR="0" wp14:anchorId="4184136B" wp14:editId="12F7DBF8">
            <wp:extent cx="2475781" cy="521411"/>
            <wp:effectExtent l="0" t="0" r="1270" b="0"/>
            <wp:docPr id="16537136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546" cy="53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5C86A" w14:textId="75CA204B" w:rsidR="000E7698" w:rsidRDefault="000E7698" w:rsidP="000E7698">
      <w:pPr>
        <w:pStyle w:val="Caption"/>
        <w:jc w:val="center"/>
      </w:pPr>
      <w:bookmarkStart w:id="8" w:name="_Ref156921176"/>
      <w:bookmarkStart w:id="9" w:name="_Toc15703128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</w:t>
      </w:r>
      <w:r>
        <w:fldChar w:fldCharType="end"/>
      </w:r>
      <w:bookmarkEnd w:id="8"/>
      <w:r>
        <w:t xml:space="preserve"> - Data field error</w:t>
      </w:r>
      <w:bookmarkEnd w:id="9"/>
    </w:p>
    <w:p w14:paraId="342919F1" w14:textId="77777777" w:rsidR="00043528" w:rsidRDefault="00043528" w:rsidP="00043528"/>
    <w:p w14:paraId="4493B70F" w14:textId="73059465" w:rsidR="00043528" w:rsidRDefault="00043528" w:rsidP="00043528">
      <w:r>
        <w:t xml:space="preserve">The </w:t>
      </w:r>
      <w:r w:rsidR="00214488">
        <w:t xml:space="preserve">remainder of this document will step through the creation of the two sample sensors in turn; initially the Instrument Setup is defined, then each of the relevant logical functions from the device tree will be </w:t>
      </w:r>
      <w:r w:rsidR="00787AEE">
        <w:t>configured.</w:t>
      </w:r>
      <w:r>
        <w:t xml:space="preserve"> </w:t>
      </w:r>
    </w:p>
    <w:p w14:paraId="6090484B" w14:textId="77777777" w:rsidR="00052C17" w:rsidRDefault="00052C17" w:rsidP="00043528"/>
    <w:p w14:paraId="0797B62C" w14:textId="619BDB74" w:rsidR="00052C17" w:rsidRDefault="00052C17" w:rsidP="00043528">
      <w:r>
        <w:t xml:space="preserve">The actual contents of the </w:t>
      </w:r>
      <w:proofErr w:type="spellStart"/>
      <w:r>
        <w:t>XdefML</w:t>
      </w:r>
      <w:proofErr w:type="spellEnd"/>
      <w:r>
        <w:t xml:space="preserve"> file for the default template and how it corresponds to the schema is illustrated in </w:t>
      </w:r>
      <w:r w:rsidR="00E403A7">
        <w:fldChar w:fldCharType="begin"/>
      </w:r>
      <w:r w:rsidR="00E403A7">
        <w:instrText xml:space="preserve"> REF _Ref157005737 \h </w:instrText>
      </w:r>
      <w:r w:rsidR="00E403A7">
        <w:fldChar w:fldCharType="separate"/>
      </w:r>
      <w:r w:rsidR="00791604">
        <w:t xml:space="preserve">Figure </w:t>
      </w:r>
      <w:r w:rsidR="00791604">
        <w:rPr>
          <w:noProof/>
        </w:rPr>
        <w:t>4</w:t>
      </w:r>
      <w:r w:rsidR="00E403A7">
        <w:fldChar w:fldCharType="end"/>
      </w:r>
      <w:r>
        <w:t>.</w:t>
      </w:r>
    </w:p>
    <w:p w14:paraId="436E4A4B" w14:textId="77777777" w:rsidR="00E403A7" w:rsidRDefault="00E403A7" w:rsidP="00043528"/>
    <w:p w14:paraId="49409726" w14:textId="38689849" w:rsidR="00E403A7" w:rsidRDefault="00530A34" w:rsidP="00A60DF6">
      <w:pPr>
        <w:keepNext/>
        <w:jc w:val="center"/>
      </w:pPr>
      <w:r>
        <w:object w:dxaOrig="17745" w:dyaOrig="12211" w14:anchorId="0B764386">
          <v:shape id="_x0000_i1029" type="#_x0000_t75" style="width:481.85pt;height:331.5pt" o:ole="">
            <v:imagedata r:id="rId14" o:title=""/>
          </v:shape>
          <o:OLEObject Type="Embed" ProgID="Visio.Drawing.15" ShapeID="_x0000_i1029" DrawAspect="Content" ObjectID="_1767779435" r:id="rId15"/>
        </w:object>
      </w:r>
    </w:p>
    <w:p w14:paraId="6873FA79" w14:textId="4D4A5019" w:rsidR="00E403A7" w:rsidRDefault="00E403A7" w:rsidP="00E403A7">
      <w:pPr>
        <w:pStyle w:val="Caption"/>
        <w:jc w:val="center"/>
      </w:pPr>
      <w:bookmarkStart w:id="10" w:name="_Ref157005737"/>
      <w:bookmarkStart w:id="11" w:name="_Toc157031281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</w:t>
      </w:r>
      <w:r>
        <w:fldChar w:fldCharType="end"/>
      </w:r>
      <w:bookmarkEnd w:id="10"/>
      <w:r>
        <w:t xml:space="preserve"> - Baseline template </w:t>
      </w:r>
      <w:proofErr w:type="spellStart"/>
      <w:r>
        <w:t>XdefML</w:t>
      </w:r>
      <w:proofErr w:type="spellEnd"/>
      <w:r>
        <w:t xml:space="preserve"> and schema correspondence</w:t>
      </w:r>
      <w:bookmarkEnd w:id="11"/>
    </w:p>
    <w:p w14:paraId="39D36642" w14:textId="77777777" w:rsidR="00E403A7" w:rsidRDefault="00E403A7" w:rsidP="00E403A7"/>
    <w:p w14:paraId="514209BC" w14:textId="2504270D" w:rsidR="00E403A7" w:rsidRDefault="00E403A7" w:rsidP="00E403A7">
      <w:r>
        <w:t xml:space="preserve">The correspondence between the </w:t>
      </w:r>
      <w:proofErr w:type="spellStart"/>
      <w:r>
        <w:t>XdefML</w:t>
      </w:r>
      <w:proofErr w:type="spellEnd"/>
      <w:r>
        <w:t xml:space="preserve"> elements and the schema is </w:t>
      </w:r>
      <w:r w:rsidR="00881891">
        <w:t xml:space="preserve">mostly </w:t>
      </w:r>
      <w:r>
        <w:t xml:space="preserve">self-explanatory.  Dotted boxes in </w:t>
      </w:r>
      <w:r w:rsidR="003826AB">
        <w:t xml:space="preserve">the schema representation in </w:t>
      </w:r>
      <w:r>
        <w:fldChar w:fldCharType="begin"/>
      </w:r>
      <w:r>
        <w:instrText xml:space="preserve"> REF _Ref157005737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4</w:t>
      </w:r>
      <w:r>
        <w:fldChar w:fldCharType="end"/>
      </w:r>
      <w:r>
        <w:t xml:space="preserve"> indicate that the </w:t>
      </w:r>
      <w:r w:rsidR="00DC3F0A">
        <w:t>element is optional, so</w:t>
      </w:r>
      <w:r w:rsidR="00881891">
        <w:t>, for example,</w:t>
      </w:r>
      <w:r w:rsidR="00DC3F0A">
        <w:t xml:space="preserve"> the </w:t>
      </w:r>
      <w:proofErr w:type="spellStart"/>
      <w:r w:rsidR="00DC3F0A">
        <w:t>SlotsOccupied</w:t>
      </w:r>
      <w:proofErr w:type="spellEnd"/>
      <w:r w:rsidR="00DC3F0A">
        <w:t xml:space="preserve"> element can be removed</w:t>
      </w:r>
      <w:r w:rsidR="00881891">
        <w:t xml:space="preserve"> from the text file</w:t>
      </w:r>
      <w:r w:rsidR="00DC3F0A">
        <w:t xml:space="preserve">.  </w:t>
      </w:r>
    </w:p>
    <w:p w14:paraId="0396D40C" w14:textId="77777777" w:rsidR="00530A34" w:rsidRDefault="00530A34" w:rsidP="00E403A7"/>
    <w:p w14:paraId="2C044427" w14:textId="18694B5D" w:rsidR="00052C17" w:rsidRDefault="00530A34" w:rsidP="00043528">
      <w:r>
        <w:t xml:space="preserve">This type of diagram will be used throughout this document to try and draw the connection between the schema and the resulting </w:t>
      </w:r>
      <w:proofErr w:type="spellStart"/>
      <w:r>
        <w:t>XdefML</w:t>
      </w:r>
      <w:proofErr w:type="spellEnd"/>
      <w:r>
        <w:t>.</w:t>
      </w:r>
    </w:p>
    <w:p w14:paraId="789FB6BE" w14:textId="601EA86D" w:rsidR="00C52956" w:rsidRDefault="00C52956">
      <w:pPr>
        <w:rPr>
          <w:rFonts w:cs="Arial"/>
          <w:b/>
          <w:bCs/>
          <w:caps/>
          <w:kern w:val="32"/>
          <w:sz w:val="22"/>
          <w:szCs w:val="32"/>
        </w:rPr>
      </w:pPr>
      <w:bookmarkStart w:id="12" w:name="_Toc157029659"/>
      <w:bookmarkStart w:id="13" w:name="_Toc157030515"/>
      <w:bookmarkEnd w:id="12"/>
      <w:bookmarkEnd w:id="13"/>
      <w:r>
        <w:br w:type="page"/>
      </w:r>
    </w:p>
    <w:p w14:paraId="64BC0B74" w14:textId="625996CF" w:rsidR="00CE4B8F" w:rsidRDefault="00CE4B8F" w:rsidP="00CE4B8F">
      <w:pPr>
        <w:pStyle w:val="Heading1"/>
      </w:pPr>
      <w:bookmarkStart w:id="14" w:name="_Toc157030788"/>
      <w:bookmarkStart w:id="15" w:name="_Toc157031130"/>
      <w:bookmarkStart w:id="16" w:name="_Toc157031131"/>
      <w:bookmarkEnd w:id="14"/>
      <w:bookmarkEnd w:id="15"/>
      <w:r>
        <w:lastRenderedPageBreak/>
        <w:t>Strain Gauge</w:t>
      </w:r>
      <w:bookmarkEnd w:id="16"/>
    </w:p>
    <w:p w14:paraId="6A796CF1" w14:textId="58FE197E" w:rsidR="00CE4B8F" w:rsidRDefault="00CE4B8F" w:rsidP="00CE4B8F">
      <w:r>
        <w:t xml:space="preserve">The first device to be created is the strain gauge: the relevant details for this sensor are given in </w:t>
      </w:r>
      <w:r>
        <w:fldChar w:fldCharType="begin"/>
      </w:r>
      <w:r>
        <w:instrText xml:space="preserve"> REF _Ref156554585 \h </w:instrText>
      </w:r>
      <w:r>
        <w:fldChar w:fldCharType="separate"/>
      </w:r>
      <w:r w:rsidR="00791604">
        <w:t xml:space="preserve">Table </w:t>
      </w:r>
      <w:r w:rsidR="00791604">
        <w:rPr>
          <w:noProof/>
        </w:rPr>
        <w:t>1</w:t>
      </w:r>
      <w:r>
        <w:fldChar w:fldCharType="end"/>
      </w:r>
      <w:r>
        <w:t>.</w:t>
      </w:r>
    </w:p>
    <w:p w14:paraId="6B3C76EF" w14:textId="77777777" w:rsidR="00CE4B8F" w:rsidRDefault="00CE4B8F" w:rsidP="00CE4B8F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972"/>
        <w:gridCol w:w="1842"/>
      </w:tblGrid>
      <w:tr w:rsidR="00CE4B8F" w14:paraId="196F48DB" w14:textId="77777777" w:rsidTr="00DA77E1">
        <w:trPr>
          <w:jc w:val="center"/>
        </w:trPr>
        <w:tc>
          <w:tcPr>
            <w:tcW w:w="2972" w:type="dxa"/>
            <w:shd w:val="clear" w:color="auto" w:fill="BFBFBF" w:themeFill="background1" w:themeFillShade="BF"/>
          </w:tcPr>
          <w:p w14:paraId="33DEA52F" w14:textId="77777777" w:rsidR="00CE4B8F" w:rsidRPr="006A78B5" w:rsidRDefault="00CE4B8F" w:rsidP="00DA77E1">
            <w:pPr>
              <w:rPr>
                <w:b/>
                <w:bCs/>
              </w:rPr>
            </w:pPr>
            <w:r w:rsidRPr="006A78B5">
              <w:rPr>
                <w:b/>
                <w:bCs/>
              </w:rPr>
              <w:t>Specification</w:t>
            </w:r>
          </w:p>
        </w:tc>
        <w:tc>
          <w:tcPr>
            <w:tcW w:w="1842" w:type="dxa"/>
            <w:shd w:val="clear" w:color="auto" w:fill="BFBFBF" w:themeFill="background1" w:themeFillShade="BF"/>
          </w:tcPr>
          <w:p w14:paraId="7F73D2EA" w14:textId="77777777" w:rsidR="00CE4B8F" w:rsidRPr="006A78B5" w:rsidRDefault="00CE4B8F" w:rsidP="00DA77E1">
            <w:pPr>
              <w:rPr>
                <w:b/>
                <w:bCs/>
              </w:rPr>
            </w:pPr>
            <w:r w:rsidRPr="006A78B5">
              <w:rPr>
                <w:b/>
                <w:bCs/>
              </w:rPr>
              <w:t>Value</w:t>
            </w:r>
          </w:p>
        </w:tc>
      </w:tr>
      <w:tr w:rsidR="00CE4B8F" w14:paraId="3EA245C2" w14:textId="77777777" w:rsidTr="00DA77E1">
        <w:trPr>
          <w:jc w:val="center"/>
        </w:trPr>
        <w:tc>
          <w:tcPr>
            <w:tcW w:w="2972" w:type="dxa"/>
          </w:tcPr>
          <w:p w14:paraId="5D4AB81F" w14:textId="77777777" w:rsidR="00CE4B8F" w:rsidRDefault="00CE4B8F" w:rsidP="00DA77E1">
            <w:r>
              <w:t>Manufacturer</w:t>
            </w:r>
          </w:p>
        </w:tc>
        <w:tc>
          <w:tcPr>
            <w:tcW w:w="1842" w:type="dxa"/>
          </w:tcPr>
          <w:p w14:paraId="168670CE" w14:textId="77777777" w:rsidR="00CE4B8F" w:rsidRDefault="00CE4B8F" w:rsidP="00DA77E1">
            <w:r>
              <w:t>Beta</w:t>
            </w:r>
          </w:p>
        </w:tc>
      </w:tr>
      <w:tr w:rsidR="00CE4B8F" w14:paraId="52CD7090" w14:textId="77777777" w:rsidTr="00DA77E1">
        <w:trPr>
          <w:jc w:val="center"/>
        </w:trPr>
        <w:tc>
          <w:tcPr>
            <w:tcW w:w="2972" w:type="dxa"/>
          </w:tcPr>
          <w:p w14:paraId="725B02C8" w14:textId="77777777" w:rsidR="00CE4B8F" w:rsidRDefault="00CE4B8F" w:rsidP="00DA77E1">
            <w:r>
              <w:t>Part No.</w:t>
            </w:r>
          </w:p>
        </w:tc>
        <w:tc>
          <w:tcPr>
            <w:tcW w:w="1842" w:type="dxa"/>
          </w:tcPr>
          <w:p w14:paraId="2886B4A9" w14:textId="77777777" w:rsidR="00CE4B8F" w:rsidRDefault="00CE4B8F" w:rsidP="00DA77E1">
            <w:r>
              <w:t>BFS-4/350-FB18</w:t>
            </w:r>
          </w:p>
        </w:tc>
      </w:tr>
      <w:tr w:rsidR="00CE4B8F" w14:paraId="7423595D" w14:textId="77777777" w:rsidTr="00DA77E1">
        <w:trPr>
          <w:jc w:val="center"/>
        </w:trPr>
        <w:tc>
          <w:tcPr>
            <w:tcW w:w="2972" w:type="dxa"/>
          </w:tcPr>
          <w:p w14:paraId="2E6434DB" w14:textId="77777777" w:rsidR="00CE4B8F" w:rsidRDefault="00CE4B8F" w:rsidP="00DA77E1">
            <w:r>
              <w:t>Nominal Resistance (</w:t>
            </w:r>
            <w:r>
              <w:rPr>
                <w:rFonts w:cs="Arial"/>
              </w:rPr>
              <w:t>Ω</w:t>
            </w:r>
            <w:r>
              <w:t>)</w:t>
            </w:r>
          </w:p>
        </w:tc>
        <w:tc>
          <w:tcPr>
            <w:tcW w:w="1842" w:type="dxa"/>
          </w:tcPr>
          <w:p w14:paraId="554C88A7" w14:textId="77777777" w:rsidR="00CE4B8F" w:rsidRDefault="00CE4B8F" w:rsidP="00DA77E1">
            <w:r>
              <w:t>350</w:t>
            </w:r>
          </w:p>
        </w:tc>
      </w:tr>
      <w:tr w:rsidR="00CE4B8F" w14:paraId="6CBE93A1" w14:textId="77777777" w:rsidTr="00DA77E1">
        <w:trPr>
          <w:jc w:val="center"/>
        </w:trPr>
        <w:tc>
          <w:tcPr>
            <w:tcW w:w="2972" w:type="dxa"/>
          </w:tcPr>
          <w:p w14:paraId="0B2837CE" w14:textId="77777777" w:rsidR="00CE4B8F" w:rsidRDefault="00CE4B8F" w:rsidP="00DA77E1">
            <w:r>
              <w:t>Maximum Excitation (</w:t>
            </w:r>
            <w:proofErr w:type="spellStart"/>
            <w:r>
              <w:t>Vpp</w:t>
            </w:r>
            <w:proofErr w:type="spellEnd"/>
            <w:r>
              <w:t>)</w:t>
            </w:r>
          </w:p>
        </w:tc>
        <w:tc>
          <w:tcPr>
            <w:tcW w:w="1842" w:type="dxa"/>
          </w:tcPr>
          <w:p w14:paraId="20F1866C" w14:textId="77777777" w:rsidR="00CE4B8F" w:rsidRDefault="00CE4B8F" w:rsidP="00DA77E1">
            <w:r>
              <w:t>18</w:t>
            </w:r>
          </w:p>
        </w:tc>
      </w:tr>
      <w:tr w:rsidR="00CE4B8F" w14:paraId="259956EF" w14:textId="77777777" w:rsidTr="00DA77E1">
        <w:trPr>
          <w:jc w:val="center"/>
        </w:trPr>
        <w:tc>
          <w:tcPr>
            <w:tcW w:w="2972" w:type="dxa"/>
          </w:tcPr>
          <w:p w14:paraId="663282BE" w14:textId="77777777" w:rsidR="00CE4B8F" w:rsidRDefault="00CE4B8F" w:rsidP="00DA77E1">
            <w:r>
              <w:t>Temperature Compensation</w:t>
            </w:r>
          </w:p>
        </w:tc>
        <w:tc>
          <w:tcPr>
            <w:tcW w:w="1842" w:type="dxa"/>
          </w:tcPr>
          <w:p w14:paraId="3ACEAB95" w14:textId="77777777" w:rsidR="00CE4B8F" w:rsidRDefault="00CE4B8F" w:rsidP="00DA77E1">
            <w:r>
              <w:t>Steel</w:t>
            </w:r>
          </w:p>
        </w:tc>
      </w:tr>
      <w:tr w:rsidR="00CE4B8F" w14:paraId="1D5B276A" w14:textId="77777777" w:rsidTr="00DA77E1">
        <w:trPr>
          <w:jc w:val="center"/>
        </w:trPr>
        <w:tc>
          <w:tcPr>
            <w:tcW w:w="2972" w:type="dxa"/>
          </w:tcPr>
          <w:p w14:paraId="06A8E692" w14:textId="77777777" w:rsidR="00CE4B8F" w:rsidRDefault="00CE4B8F" w:rsidP="00DA77E1">
            <w:r>
              <w:t>Grid Height (mm)</w:t>
            </w:r>
          </w:p>
        </w:tc>
        <w:tc>
          <w:tcPr>
            <w:tcW w:w="1842" w:type="dxa"/>
          </w:tcPr>
          <w:p w14:paraId="18A2170E" w14:textId="77777777" w:rsidR="00CE4B8F" w:rsidRDefault="00CE4B8F" w:rsidP="00DA77E1">
            <w:r>
              <w:t>1.8</w:t>
            </w:r>
          </w:p>
        </w:tc>
      </w:tr>
      <w:tr w:rsidR="00CE4B8F" w14:paraId="74F4E101" w14:textId="77777777" w:rsidTr="00DA77E1">
        <w:trPr>
          <w:jc w:val="center"/>
        </w:trPr>
        <w:tc>
          <w:tcPr>
            <w:tcW w:w="2972" w:type="dxa"/>
          </w:tcPr>
          <w:p w14:paraId="4D03D13E" w14:textId="77777777" w:rsidR="00CE4B8F" w:rsidRDefault="00CE4B8F" w:rsidP="00DA77E1">
            <w:r>
              <w:t>Grid Width (mm)</w:t>
            </w:r>
          </w:p>
        </w:tc>
        <w:tc>
          <w:tcPr>
            <w:tcW w:w="1842" w:type="dxa"/>
          </w:tcPr>
          <w:p w14:paraId="267F1928" w14:textId="77777777" w:rsidR="00CE4B8F" w:rsidRDefault="00CE4B8F" w:rsidP="00DA77E1">
            <w:pPr>
              <w:keepNext/>
            </w:pPr>
            <w:r>
              <w:t>2.0</w:t>
            </w:r>
          </w:p>
        </w:tc>
      </w:tr>
    </w:tbl>
    <w:p w14:paraId="7168DC85" w14:textId="494B39E5" w:rsidR="00CE4B8F" w:rsidRDefault="00CE4B8F" w:rsidP="00CE4B8F">
      <w:pPr>
        <w:pStyle w:val="Caption"/>
        <w:jc w:val="center"/>
      </w:pPr>
      <w:bookmarkStart w:id="17" w:name="_Ref156554585"/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791604">
        <w:rPr>
          <w:noProof/>
        </w:rPr>
        <w:t>1</w:t>
      </w:r>
      <w:r>
        <w:fldChar w:fldCharType="end"/>
      </w:r>
      <w:bookmarkEnd w:id="17"/>
      <w:r>
        <w:t xml:space="preserve"> - </w:t>
      </w:r>
      <w:r w:rsidR="0020740C">
        <w:t>Strain</w:t>
      </w:r>
      <w:r>
        <w:t xml:space="preserve"> gauge specifications</w:t>
      </w:r>
    </w:p>
    <w:p w14:paraId="0259CFA9" w14:textId="5D56C478" w:rsidR="00CE4B8F" w:rsidRDefault="00CE4B8F" w:rsidP="00CE4B8F">
      <w:pPr>
        <w:pStyle w:val="Heading2"/>
      </w:pPr>
      <w:bookmarkStart w:id="18" w:name="_Ref156935475"/>
      <w:bookmarkStart w:id="19" w:name="_Toc157031132"/>
      <w:r>
        <w:t>Instrument Setup</w:t>
      </w:r>
      <w:bookmarkEnd w:id="18"/>
      <w:bookmarkEnd w:id="19"/>
    </w:p>
    <w:p w14:paraId="7ECB7273" w14:textId="48960066" w:rsidR="00CE4B8F" w:rsidRPr="00CE4B8F" w:rsidRDefault="00CE4B8F" w:rsidP="00A60DF6">
      <w:r>
        <w:t xml:space="preserve">This section of </w:t>
      </w:r>
      <w:proofErr w:type="spellStart"/>
      <w:r>
        <w:t>XdefML</w:t>
      </w:r>
      <w:proofErr w:type="spellEnd"/>
      <w:r>
        <w:t xml:space="preserve"> Assistant is where the </w:t>
      </w:r>
      <w:proofErr w:type="gramStart"/>
      <w:r>
        <w:t>high level</w:t>
      </w:r>
      <w:proofErr w:type="gramEnd"/>
      <w:r>
        <w:t xml:space="preserve"> characteristics of the sensor are defined</w:t>
      </w:r>
      <w:r w:rsidR="00C93AF4">
        <w:t xml:space="preserve">.  </w:t>
      </w:r>
      <w:proofErr w:type="gramStart"/>
      <w:r w:rsidR="00787AEE">
        <w:t>T</w:t>
      </w:r>
      <w:r w:rsidR="00C93AF4">
        <w:t>he majority of</w:t>
      </w:r>
      <w:proofErr w:type="gramEnd"/>
      <w:r w:rsidR="00C93AF4">
        <w:t xml:space="preserve"> these fields are Curtiss-Wright specific and are not applicable</w:t>
      </w:r>
      <w:r w:rsidR="00787AEE">
        <w:t xml:space="preserve"> to third-party devices</w:t>
      </w:r>
      <w:r w:rsidR="00C93AF4">
        <w:t xml:space="preserve">.  Section </w:t>
      </w:r>
      <w:r w:rsidR="00C93AF4">
        <w:fldChar w:fldCharType="begin"/>
      </w:r>
      <w:r w:rsidR="00C93AF4">
        <w:instrText xml:space="preserve"> REF _Ref156923837 \r \h </w:instrText>
      </w:r>
      <w:r w:rsidR="00C93AF4">
        <w:fldChar w:fldCharType="separate"/>
      </w:r>
      <w:r w:rsidR="00791604">
        <w:t>4.1.1</w:t>
      </w:r>
      <w:r w:rsidR="00C93AF4">
        <w:fldChar w:fldCharType="end"/>
      </w:r>
      <w:r w:rsidR="00C93AF4">
        <w:t xml:space="preserve"> through </w:t>
      </w:r>
      <w:r w:rsidR="00787AEE">
        <w:t>S</w:t>
      </w:r>
      <w:r w:rsidR="00C93AF4">
        <w:t xml:space="preserve">ection </w:t>
      </w:r>
      <w:r w:rsidR="00C93AF4">
        <w:fldChar w:fldCharType="begin"/>
      </w:r>
      <w:r w:rsidR="00C93AF4">
        <w:instrText xml:space="preserve"> REF _Ref156923847 \r \h </w:instrText>
      </w:r>
      <w:r w:rsidR="00C93AF4">
        <w:fldChar w:fldCharType="separate"/>
      </w:r>
      <w:r w:rsidR="00791604">
        <w:t>4.1.4</w:t>
      </w:r>
      <w:r w:rsidR="00C93AF4">
        <w:fldChar w:fldCharType="end"/>
      </w:r>
      <w:r w:rsidR="00C93AF4">
        <w:t xml:space="preserve"> describe the fields </w:t>
      </w:r>
      <w:r w:rsidR="00787AEE">
        <w:t>further</w:t>
      </w:r>
      <w:r w:rsidR="00C93AF4">
        <w:t>.</w:t>
      </w:r>
    </w:p>
    <w:p w14:paraId="196D84A3" w14:textId="1C479CDF" w:rsidR="00F12806" w:rsidRDefault="00F12806" w:rsidP="00F12806">
      <w:pPr>
        <w:pStyle w:val="Heading3"/>
      </w:pPr>
      <w:bookmarkStart w:id="20" w:name="_Ref156923837"/>
      <w:bookmarkStart w:id="21" w:name="_Toc157031133"/>
      <w:r>
        <w:t>Identification</w:t>
      </w:r>
      <w:bookmarkEnd w:id="20"/>
      <w:bookmarkEnd w:id="21"/>
    </w:p>
    <w:p w14:paraId="669619D0" w14:textId="59A3578C" w:rsidR="00C93AF4" w:rsidRPr="00C93AF4" w:rsidRDefault="00C93AF4" w:rsidP="00A60DF6">
      <w:r>
        <w:t>This section is primarily concerned with the device manufacturer and part number, i.e. enough information to identify a device type.</w:t>
      </w:r>
    </w:p>
    <w:p w14:paraId="0C779ED8" w14:textId="77777777" w:rsidR="00187954" w:rsidRDefault="00187954" w:rsidP="00D42E1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47"/>
        <w:gridCol w:w="4536"/>
        <w:gridCol w:w="1417"/>
        <w:gridCol w:w="1128"/>
      </w:tblGrid>
      <w:tr w:rsidR="00187954" w14:paraId="5858CFEB" w14:textId="77777777" w:rsidTr="00F12806">
        <w:tc>
          <w:tcPr>
            <w:tcW w:w="2547" w:type="dxa"/>
            <w:shd w:val="clear" w:color="auto" w:fill="BFBFBF" w:themeFill="background1" w:themeFillShade="BF"/>
          </w:tcPr>
          <w:p w14:paraId="4BAF82DB" w14:textId="31277CE2" w:rsidR="00187954" w:rsidRPr="00F12806" w:rsidRDefault="00187954" w:rsidP="00D42E12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Field</w:t>
            </w:r>
          </w:p>
        </w:tc>
        <w:tc>
          <w:tcPr>
            <w:tcW w:w="4536" w:type="dxa"/>
            <w:shd w:val="clear" w:color="auto" w:fill="BFBFBF" w:themeFill="background1" w:themeFillShade="BF"/>
          </w:tcPr>
          <w:p w14:paraId="273BE8D9" w14:textId="75C2526C" w:rsidR="00187954" w:rsidRPr="00F12806" w:rsidRDefault="00187954" w:rsidP="00D42E12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Description</w:t>
            </w:r>
          </w:p>
        </w:tc>
        <w:tc>
          <w:tcPr>
            <w:tcW w:w="1417" w:type="dxa"/>
            <w:shd w:val="clear" w:color="auto" w:fill="BFBFBF" w:themeFill="background1" w:themeFillShade="BF"/>
          </w:tcPr>
          <w:p w14:paraId="406085C7" w14:textId="710C439B" w:rsidR="00187954" w:rsidRPr="00F12806" w:rsidRDefault="00187954" w:rsidP="00D42E12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CW Specific</w:t>
            </w:r>
          </w:p>
        </w:tc>
        <w:tc>
          <w:tcPr>
            <w:tcW w:w="1128" w:type="dxa"/>
            <w:shd w:val="clear" w:color="auto" w:fill="BFBFBF" w:themeFill="background1" w:themeFillShade="BF"/>
          </w:tcPr>
          <w:p w14:paraId="51F8FEEE" w14:textId="1BF92ACB" w:rsidR="00187954" w:rsidRPr="00F12806" w:rsidRDefault="00187954" w:rsidP="00D42E12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Required</w:t>
            </w:r>
          </w:p>
        </w:tc>
      </w:tr>
      <w:tr w:rsidR="00187954" w14:paraId="1F6E4425" w14:textId="77777777" w:rsidTr="00220113">
        <w:tc>
          <w:tcPr>
            <w:tcW w:w="2547" w:type="dxa"/>
          </w:tcPr>
          <w:p w14:paraId="622D53F1" w14:textId="2A06AFC9" w:rsidR="00187954" w:rsidRDefault="00187954" w:rsidP="00D42E12">
            <w:r>
              <w:t>Manufacturer Name</w:t>
            </w:r>
          </w:p>
        </w:tc>
        <w:tc>
          <w:tcPr>
            <w:tcW w:w="4536" w:type="dxa"/>
          </w:tcPr>
          <w:p w14:paraId="7FFA4221" w14:textId="15897EC6" w:rsidR="00187954" w:rsidRDefault="00220113" w:rsidP="00D42E12">
            <w:r>
              <w:t>The manufacturer of the device</w:t>
            </w:r>
          </w:p>
        </w:tc>
        <w:tc>
          <w:tcPr>
            <w:tcW w:w="1417" w:type="dxa"/>
          </w:tcPr>
          <w:p w14:paraId="3EC7D650" w14:textId="38D40808" w:rsidR="00187954" w:rsidRDefault="00220113" w:rsidP="00D42E12">
            <w:r>
              <w:t>No</w:t>
            </w:r>
          </w:p>
        </w:tc>
        <w:tc>
          <w:tcPr>
            <w:tcW w:w="1128" w:type="dxa"/>
          </w:tcPr>
          <w:p w14:paraId="13758B50" w14:textId="1649240D" w:rsidR="00187954" w:rsidRDefault="00220113" w:rsidP="00D42E12">
            <w:r>
              <w:t>Yes</w:t>
            </w:r>
          </w:p>
        </w:tc>
      </w:tr>
      <w:tr w:rsidR="00187954" w14:paraId="00F00EE9" w14:textId="77777777" w:rsidTr="00220113">
        <w:tc>
          <w:tcPr>
            <w:tcW w:w="2547" w:type="dxa"/>
          </w:tcPr>
          <w:p w14:paraId="64390F3D" w14:textId="55D7F28A" w:rsidR="00187954" w:rsidRDefault="00187954" w:rsidP="00D42E12">
            <w:r>
              <w:t>Part Reference</w:t>
            </w:r>
          </w:p>
        </w:tc>
        <w:tc>
          <w:tcPr>
            <w:tcW w:w="4536" w:type="dxa"/>
          </w:tcPr>
          <w:p w14:paraId="7C0A8228" w14:textId="10AAA756" w:rsidR="00187954" w:rsidRDefault="00220113" w:rsidP="00D42E12">
            <w:r>
              <w:t>The device part number</w:t>
            </w:r>
          </w:p>
        </w:tc>
        <w:tc>
          <w:tcPr>
            <w:tcW w:w="1417" w:type="dxa"/>
          </w:tcPr>
          <w:p w14:paraId="3A30210F" w14:textId="6B7047FB" w:rsidR="00187954" w:rsidRDefault="00220113" w:rsidP="00D42E12">
            <w:r>
              <w:t>No</w:t>
            </w:r>
          </w:p>
        </w:tc>
        <w:tc>
          <w:tcPr>
            <w:tcW w:w="1128" w:type="dxa"/>
          </w:tcPr>
          <w:p w14:paraId="6370FEE9" w14:textId="7615CD56" w:rsidR="00187954" w:rsidRDefault="00220113" w:rsidP="00D42E12">
            <w:r>
              <w:t>Yes</w:t>
            </w:r>
          </w:p>
        </w:tc>
      </w:tr>
      <w:tr w:rsidR="00187954" w14:paraId="6E5EF34D" w14:textId="77777777" w:rsidTr="00220113">
        <w:tc>
          <w:tcPr>
            <w:tcW w:w="2547" w:type="dxa"/>
          </w:tcPr>
          <w:p w14:paraId="1478A117" w14:textId="2412B924" w:rsidR="00187954" w:rsidRDefault="00187954" w:rsidP="00D42E12">
            <w:r>
              <w:t>Manufacturer ID</w:t>
            </w:r>
          </w:p>
        </w:tc>
        <w:tc>
          <w:tcPr>
            <w:tcW w:w="4536" w:type="dxa"/>
          </w:tcPr>
          <w:p w14:paraId="72C8BBC8" w14:textId="2C3B3ACF" w:rsidR="00187954" w:rsidRDefault="00F12806" w:rsidP="00D42E12">
            <w:r>
              <w:t>Alternative part number</w:t>
            </w:r>
          </w:p>
        </w:tc>
        <w:tc>
          <w:tcPr>
            <w:tcW w:w="1417" w:type="dxa"/>
          </w:tcPr>
          <w:p w14:paraId="19D8D77D" w14:textId="33D307B1" w:rsidR="00187954" w:rsidRDefault="00F12806" w:rsidP="00D42E12">
            <w:r>
              <w:t>No</w:t>
            </w:r>
          </w:p>
        </w:tc>
        <w:tc>
          <w:tcPr>
            <w:tcW w:w="1128" w:type="dxa"/>
          </w:tcPr>
          <w:p w14:paraId="2ECFA0F7" w14:textId="02D83FA8" w:rsidR="00187954" w:rsidRDefault="00F12806" w:rsidP="00D42E12">
            <w:r>
              <w:t>No</w:t>
            </w:r>
          </w:p>
        </w:tc>
      </w:tr>
      <w:tr w:rsidR="00187954" w14:paraId="7D526F30" w14:textId="77777777" w:rsidTr="00220113">
        <w:tc>
          <w:tcPr>
            <w:tcW w:w="2547" w:type="dxa"/>
          </w:tcPr>
          <w:p w14:paraId="4BA8CD6E" w14:textId="61A17601" w:rsidR="00187954" w:rsidRDefault="00187954" w:rsidP="00D42E12">
            <w:r>
              <w:t>Model Reference</w:t>
            </w:r>
          </w:p>
        </w:tc>
        <w:tc>
          <w:tcPr>
            <w:tcW w:w="4536" w:type="dxa"/>
          </w:tcPr>
          <w:p w14:paraId="25DDC390" w14:textId="28211B6D" w:rsidR="00187954" w:rsidRDefault="00F12806" w:rsidP="00D42E12">
            <w:r>
              <w:t>Alternative part number</w:t>
            </w:r>
          </w:p>
        </w:tc>
        <w:tc>
          <w:tcPr>
            <w:tcW w:w="1417" w:type="dxa"/>
          </w:tcPr>
          <w:p w14:paraId="47A4338B" w14:textId="5FF293A1" w:rsidR="00187954" w:rsidRDefault="00F12806" w:rsidP="00D42E12">
            <w:r>
              <w:t>No</w:t>
            </w:r>
          </w:p>
        </w:tc>
        <w:tc>
          <w:tcPr>
            <w:tcW w:w="1128" w:type="dxa"/>
          </w:tcPr>
          <w:p w14:paraId="015A393C" w14:textId="0D980594" w:rsidR="00187954" w:rsidRDefault="00F12806" w:rsidP="00D42E12">
            <w:r>
              <w:t>No</w:t>
            </w:r>
          </w:p>
        </w:tc>
      </w:tr>
      <w:tr w:rsidR="00187954" w14:paraId="561774D8" w14:textId="77777777" w:rsidTr="00220113">
        <w:tc>
          <w:tcPr>
            <w:tcW w:w="2547" w:type="dxa"/>
          </w:tcPr>
          <w:p w14:paraId="5E806DB6" w14:textId="2CEA2972" w:rsidR="00187954" w:rsidRDefault="00187954" w:rsidP="00D42E12">
            <w:r>
              <w:t>Sample Serial Number</w:t>
            </w:r>
          </w:p>
        </w:tc>
        <w:tc>
          <w:tcPr>
            <w:tcW w:w="4536" w:type="dxa"/>
          </w:tcPr>
          <w:p w14:paraId="7FFDCC6F" w14:textId="77D43564" w:rsidR="00187954" w:rsidRDefault="00F12806" w:rsidP="00D42E12">
            <w:r>
              <w:t>Format of device serial number</w:t>
            </w:r>
          </w:p>
        </w:tc>
        <w:tc>
          <w:tcPr>
            <w:tcW w:w="1417" w:type="dxa"/>
          </w:tcPr>
          <w:p w14:paraId="4698BF0D" w14:textId="66AEE4F2" w:rsidR="00187954" w:rsidRDefault="00F12806" w:rsidP="00D42E12">
            <w:r>
              <w:t>No</w:t>
            </w:r>
          </w:p>
        </w:tc>
        <w:tc>
          <w:tcPr>
            <w:tcW w:w="1128" w:type="dxa"/>
          </w:tcPr>
          <w:p w14:paraId="6CE631F5" w14:textId="22AECB5C" w:rsidR="00187954" w:rsidRDefault="00F12806" w:rsidP="00D42E12">
            <w:r>
              <w:t>No</w:t>
            </w:r>
          </w:p>
        </w:tc>
      </w:tr>
      <w:tr w:rsidR="00187954" w14:paraId="3A9C60FD" w14:textId="77777777" w:rsidTr="00220113">
        <w:tc>
          <w:tcPr>
            <w:tcW w:w="2547" w:type="dxa"/>
          </w:tcPr>
          <w:p w14:paraId="5CEA7196" w14:textId="63A3CE61" w:rsidR="00187954" w:rsidRDefault="00187954" w:rsidP="00D42E12">
            <w:r>
              <w:t>Sample Instrument Name</w:t>
            </w:r>
          </w:p>
        </w:tc>
        <w:tc>
          <w:tcPr>
            <w:tcW w:w="4536" w:type="dxa"/>
          </w:tcPr>
          <w:p w14:paraId="29146FA5" w14:textId="3A218C30" w:rsidR="00187954" w:rsidRDefault="0050363B" w:rsidP="00D42E12">
            <w:r>
              <w:t>Alternative part number</w:t>
            </w:r>
          </w:p>
        </w:tc>
        <w:tc>
          <w:tcPr>
            <w:tcW w:w="1417" w:type="dxa"/>
          </w:tcPr>
          <w:p w14:paraId="100BD2DA" w14:textId="31F60AAD" w:rsidR="00187954" w:rsidRDefault="00F12806" w:rsidP="00D42E12">
            <w:r>
              <w:t>No</w:t>
            </w:r>
          </w:p>
        </w:tc>
        <w:tc>
          <w:tcPr>
            <w:tcW w:w="1128" w:type="dxa"/>
          </w:tcPr>
          <w:p w14:paraId="30A4BABB" w14:textId="0F02FBAF" w:rsidR="00187954" w:rsidRDefault="00F12806" w:rsidP="00220113">
            <w:pPr>
              <w:keepNext/>
            </w:pPr>
            <w:r>
              <w:t>No</w:t>
            </w:r>
          </w:p>
        </w:tc>
      </w:tr>
    </w:tbl>
    <w:p w14:paraId="282B5F21" w14:textId="65F8F4DC" w:rsidR="00187954" w:rsidRDefault="00220113" w:rsidP="0050363B">
      <w:pPr>
        <w:pStyle w:val="Caption"/>
        <w:jc w:val="center"/>
      </w:pPr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791604">
        <w:rPr>
          <w:noProof/>
        </w:rPr>
        <w:t>2</w:t>
      </w:r>
      <w:r>
        <w:fldChar w:fldCharType="end"/>
      </w:r>
      <w:r>
        <w:t xml:space="preserve"> - Identification Section</w:t>
      </w:r>
    </w:p>
    <w:p w14:paraId="32B86BCC" w14:textId="77777777" w:rsidR="00DC551E" w:rsidRDefault="00DC551E" w:rsidP="00DC551E"/>
    <w:p w14:paraId="3A2B6362" w14:textId="75C5E466" w:rsidR="00DC551E" w:rsidRDefault="0050363B" w:rsidP="00DC551E">
      <w:r>
        <w:fldChar w:fldCharType="begin"/>
      </w:r>
      <w:r>
        <w:instrText xml:space="preserve"> REF _Ref156856098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5</w:t>
      </w:r>
      <w:r>
        <w:fldChar w:fldCharType="end"/>
      </w:r>
      <w:r>
        <w:t xml:space="preserve"> </w:t>
      </w:r>
      <w:r w:rsidR="00DC551E">
        <w:t>illustrates the identification section completed for the strain gauge</w:t>
      </w:r>
      <w:r w:rsidR="00C93AF4">
        <w:t>.</w:t>
      </w:r>
    </w:p>
    <w:p w14:paraId="1777B53B" w14:textId="77777777" w:rsidR="00DC551E" w:rsidRDefault="00DC551E" w:rsidP="00DC551E"/>
    <w:p w14:paraId="597FDC8D" w14:textId="77777777" w:rsidR="00DC551E" w:rsidRDefault="00DC551E" w:rsidP="0050363B">
      <w:pPr>
        <w:keepNext/>
        <w:jc w:val="center"/>
      </w:pPr>
      <w:r>
        <w:rPr>
          <w:noProof/>
        </w:rPr>
        <w:drawing>
          <wp:inline distT="0" distB="0" distL="0" distR="0" wp14:anchorId="1BE99A0C" wp14:editId="08CF366B">
            <wp:extent cx="5279366" cy="749891"/>
            <wp:effectExtent l="0" t="0" r="0" b="0"/>
            <wp:docPr id="210249978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499787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12784" cy="75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55EDC" w14:textId="43D813F7" w:rsidR="00DC551E" w:rsidRPr="00DC551E" w:rsidRDefault="00DC551E" w:rsidP="0050363B">
      <w:pPr>
        <w:pStyle w:val="Caption"/>
        <w:jc w:val="center"/>
      </w:pPr>
      <w:bookmarkStart w:id="22" w:name="_Ref156856098"/>
      <w:bookmarkStart w:id="23" w:name="_Toc15703128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</w:t>
      </w:r>
      <w:r>
        <w:fldChar w:fldCharType="end"/>
      </w:r>
      <w:bookmarkEnd w:id="22"/>
      <w:r>
        <w:t xml:space="preserve"> - Identification section completed for strain </w:t>
      </w:r>
      <w:proofErr w:type="gramStart"/>
      <w:r>
        <w:t>gauge</w:t>
      </w:r>
      <w:bookmarkEnd w:id="23"/>
      <w:proofErr w:type="gramEnd"/>
    </w:p>
    <w:p w14:paraId="3FBA5799" w14:textId="66C386F8" w:rsidR="00D42E12" w:rsidRDefault="00DC551E" w:rsidP="00DC551E">
      <w:pPr>
        <w:pStyle w:val="Heading3"/>
      </w:pPr>
      <w:bookmarkStart w:id="24" w:name="_Toc157031134"/>
      <w:r>
        <w:t>Descriptions</w:t>
      </w:r>
      <w:bookmarkEnd w:id="24"/>
    </w:p>
    <w:p w14:paraId="7500C63B" w14:textId="0ED800C5" w:rsidR="00C93AF4" w:rsidRDefault="00C93AF4" w:rsidP="00DC551E">
      <w:r>
        <w:t xml:space="preserve">Many properties in </w:t>
      </w:r>
      <w:proofErr w:type="spellStart"/>
      <w:r>
        <w:t>XdefML</w:t>
      </w:r>
      <w:proofErr w:type="spellEnd"/>
      <w:r w:rsidR="00371561">
        <w:t xml:space="preserve"> have</w:t>
      </w:r>
      <w:r>
        <w:t xml:space="preserve"> </w:t>
      </w:r>
      <w:r w:rsidR="00371561">
        <w:t>optional descriptions</w:t>
      </w:r>
      <w:r>
        <w:t xml:space="preserve">: they are always added as shown in </w:t>
      </w:r>
      <w:r>
        <w:fldChar w:fldCharType="begin"/>
      </w:r>
      <w:r>
        <w:instrText xml:space="preserve"> REF _Ref156856217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6</w:t>
      </w:r>
      <w:r>
        <w:fldChar w:fldCharType="end"/>
      </w:r>
      <w:r>
        <w:t>.</w:t>
      </w:r>
    </w:p>
    <w:p w14:paraId="3539690D" w14:textId="604D4BD1" w:rsidR="00556E16" w:rsidRDefault="00C93AF4" w:rsidP="001C0A3A">
      <w:pPr>
        <w:keepNext/>
        <w:jc w:val="center"/>
      </w:pPr>
      <w:r w:rsidRPr="00C93AF4">
        <w:t xml:space="preserve"> </w:t>
      </w:r>
      <w:r>
        <w:object w:dxaOrig="11265" w:dyaOrig="3480" w14:anchorId="630101AD">
          <v:shape id="_x0000_i1031" type="#_x0000_t75" style="width:481.45pt;height:148.75pt" o:ole="">
            <v:imagedata r:id="rId17" o:title=""/>
          </v:shape>
          <o:OLEObject Type="Embed" ProgID="Visio.Drawing.15" ShapeID="_x0000_i1031" DrawAspect="Content" ObjectID="_1767779436" r:id="rId18"/>
        </w:object>
      </w:r>
    </w:p>
    <w:p w14:paraId="049273D9" w14:textId="2EB18452" w:rsidR="00556E16" w:rsidRDefault="00556E16" w:rsidP="00A60DF6">
      <w:pPr>
        <w:pStyle w:val="Caption"/>
        <w:jc w:val="center"/>
      </w:pPr>
      <w:bookmarkStart w:id="25" w:name="_Ref156856217"/>
      <w:bookmarkStart w:id="26" w:name="_Toc157031283"/>
      <w:r>
        <w:t xml:space="preserve">Figure </w:t>
      </w:r>
      <w:r>
        <w:rPr>
          <w:b w:val="0"/>
          <w:bCs w:val="0"/>
        </w:rPr>
        <w:fldChar w:fldCharType="begin"/>
      </w:r>
      <w:r>
        <w:instrText xml:space="preserve"> SEQ Figure \* ARABIC </w:instrText>
      </w:r>
      <w:r>
        <w:rPr>
          <w:b w:val="0"/>
          <w:bCs w:val="0"/>
        </w:rPr>
        <w:fldChar w:fldCharType="separate"/>
      </w:r>
      <w:r w:rsidR="00791604">
        <w:rPr>
          <w:noProof/>
        </w:rPr>
        <w:t>6</w:t>
      </w:r>
      <w:r>
        <w:rPr>
          <w:b w:val="0"/>
          <w:bCs w:val="0"/>
        </w:rPr>
        <w:fldChar w:fldCharType="end"/>
      </w:r>
      <w:bookmarkEnd w:id="25"/>
      <w:r>
        <w:t xml:space="preserve"> - Adding a description </w:t>
      </w:r>
      <w:proofErr w:type="gramStart"/>
      <w:r>
        <w:t>field</w:t>
      </w:r>
      <w:bookmarkEnd w:id="26"/>
      <w:proofErr w:type="gramEnd"/>
    </w:p>
    <w:p w14:paraId="01170EBA" w14:textId="67EB76B6" w:rsidR="00385CEC" w:rsidRDefault="001C0A3A" w:rsidP="00385CEC">
      <w:r>
        <w:fldChar w:fldCharType="begin"/>
      </w:r>
      <w:r>
        <w:instrText xml:space="preserve"> REF _Ref156856247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7</w:t>
      </w:r>
      <w:r>
        <w:fldChar w:fldCharType="end"/>
      </w:r>
      <w:r w:rsidR="002D2DC1">
        <w:t xml:space="preserve"> </w:t>
      </w:r>
      <w:r w:rsidR="00371561">
        <w:t>is an example of</w:t>
      </w:r>
      <w:r w:rsidR="002D2DC1">
        <w:t xml:space="preserve"> a high-level description for the </w:t>
      </w:r>
      <w:r w:rsidR="00371561">
        <w:t>sensor</w:t>
      </w:r>
      <w:r w:rsidR="002D2DC1">
        <w:t>.</w:t>
      </w:r>
    </w:p>
    <w:p w14:paraId="4C42A46C" w14:textId="77777777" w:rsidR="00385CEC" w:rsidRDefault="00385CEC" w:rsidP="00385CEC"/>
    <w:p w14:paraId="3A4791AC" w14:textId="4F36096B" w:rsidR="00385CEC" w:rsidRDefault="00DD1393" w:rsidP="001C0A3A">
      <w:pPr>
        <w:keepNext/>
        <w:jc w:val="center"/>
      </w:pPr>
      <w:r>
        <w:object w:dxaOrig="8655" w:dyaOrig="1561" w14:anchorId="35AD173D">
          <v:shape id="_x0000_i1033" type="#_x0000_t75" style="width:432.8pt;height:77.95pt" o:ole="">
            <v:imagedata r:id="rId19" o:title=""/>
          </v:shape>
          <o:OLEObject Type="Embed" ProgID="Visio.Drawing.15" ShapeID="_x0000_i1033" DrawAspect="Content" ObjectID="_1767779437" r:id="rId20"/>
        </w:object>
      </w:r>
    </w:p>
    <w:p w14:paraId="34EB2178" w14:textId="2BD6EE2D" w:rsidR="00385CEC" w:rsidRDefault="00385CEC" w:rsidP="001C0A3A">
      <w:pPr>
        <w:pStyle w:val="Caption"/>
        <w:jc w:val="center"/>
      </w:pPr>
      <w:bookmarkStart w:id="27" w:name="_Ref156856247"/>
      <w:bookmarkStart w:id="28" w:name="_Toc15703128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7</w:t>
      </w:r>
      <w:r>
        <w:fldChar w:fldCharType="end"/>
      </w:r>
      <w:bookmarkEnd w:id="27"/>
      <w:r>
        <w:t xml:space="preserve"> </w:t>
      </w:r>
      <w:r w:rsidR="002D2DC1">
        <w:t>–</w:t>
      </w:r>
      <w:r>
        <w:t xml:space="preserve"> </w:t>
      </w:r>
      <w:r w:rsidR="002D2DC1">
        <w:t>Strain gauge description</w:t>
      </w:r>
      <w:bookmarkEnd w:id="28"/>
    </w:p>
    <w:p w14:paraId="4DF10C07" w14:textId="02017F0D" w:rsidR="004572DD" w:rsidRDefault="00633A74" w:rsidP="004572DD">
      <w:pPr>
        <w:pStyle w:val="Heading3"/>
      </w:pPr>
      <w:bookmarkStart w:id="29" w:name="_Toc157031135"/>
      <w:r>
        <w:t xml:space="preserve">Instrument </w:t>
      </w:r>
      <w:r w:rsidR="004572DD">
        <w:t>Specifications</w:t>
      </w:r>
      <w:bookmarkEnd w:id="29"/>
    </w:p>
    <w:p w14:paraId="00C5D2C2" w14:textId="73745374" w:rsidR="002D2DC1" w:rsidRDefault="002D2DC1" w:rsidP="002D2DC1">
      <w:r>
        <w:t>This section specifies whether the device needs a parent device to function, or whether the device is standalone: all third-party devices are classified as standalone.</w:t>
      </w:r>
    </w:p>
    <w:p w14:paraId="22E16765" w14:textId="77777777" w:rsidR="002D2DC1" w:rsidRPr="002D2DC1" w:rsidRDefault="002D2DC1" w:rsidP="00A60DF6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47"/>
        <w:gridCol w:w="4536"/>
        <w:gridCol w:w="1417"/>
        <w:gridCol w:w="1128"/>
      </w:tblGrid>
      <w:tr w:rsidR="004572DD" w14:paraId="4D321085" w14:textId="77777777" w:rsidTr="00E872F5">
        <w:tc>
          <w:tcPr>
            <w:tcW w:w="2547" w:type="dxa"/>
            <w:shd w:val="clear" w:color="auto" w:fill="BFBFBF" w:themeFill="background1" w:themeFillShade="BF"/>
          </w:tcPr>
          <w:p w14:paraId="2F37A18C" w14:textId="77777777" w:rsidR="004572DD" w:rsidRPr="00F12806" w:rsidRDefault="004572DD" w:rsidP="00E872F5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Field</w:t>
            </w:r>
          </w:p>
        </w:tc>
        <w:tc>
          <w:tcPr>
            <w:tcW w:w="4536" w:type="dxa"/>
            <w:shd w:val="clear" w:color="auto" w:fill="BFBFBF" w:themeFill="background1" w:themeFillShade="BF"/>
          </w:tcPr>
          <w:p w14:paraId="043D4783" w14:textId="77777777" w:rsidR="004572DD" w:rsidRPr="00F12806" w:rsidRDefault="004572DD" w:rsidP="00E872F5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Description</w:t>
            </w:r>
          </w:p>
        </w:tc>
        <w:tc>
          <w:tcPr>
            <w:tcW w:w="1417" w:type="dxa"/>
            <w:shd w:val="clear" w:color="auto" w:fill="BFBFBF" w:themeFill="background1" w:themeFillShade="BF"/>
          </w:tcPr>
          <w:p w14:paraId="3DED234A" w14:textId="77777777" w:rsidR="004572DD" w:rsidRPr="00F12806" w:rsidRDefault="004572DD" w:rsidP="00E872F5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CW Specific</w:t>
            </w:r>
          </w:p>
        </w:tc>
        <w:tc>
          <w:tcPr>
            <w:tcW w:w="1128" w:type="dxa"/>
            <w:shd w:val="clear" w:color="auto" w:fill="BFBFBF" w:themeFill="background1" w:themeFillShade="BF"/>
          </w:tcPr>
          <w:p w14:paraId="4D6F9849" w14:textId="77777777" w:rsidR="004572DD" w:rsidRPr="00F12806" w:rsidRDefault="004572DD" w:rsidP="00E872F5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Required</w:t>
            </w:r>
          </w:p>
        </w:tc>
      </w:tr>
      <w:tr w:rsidR="004572DD" w14:paraId="786B197E" w14:textId="77777777" w:rsidTr="00E872F5">
        <w:tc>
          <w:tcPr>
            <w:tcW w:w="2547" w:type="dxa"/>
          </w:tcPr>
          <w:p w14:paraId="14B09CA7" w14:textId="179A62D9" w:rsidR="004572DD" w:rsidRDefault="004572DD" w:rsidP="00E872F5">
            <w:r>
              <w:t>Slots Occupied</w:t>
            </w:r>
          </w:p>
        </w:tc>
        <w:tc>
          <w:tcPr>
            <w:tcW w:w="4536" w:type="dxa"/>
          </w:tcPr>
          <w:p w14:paraId="56768071" w14:textId="6FDE3653" w:rsidR="004572DD" w:rsidRDefault="004572DD" w:rsidP="00E872F5">
            <w:r>
              <w:t xml:space="preserve">The </w:t>
            </w:r>
            <w:r w:rsidR="0094235B">
              <w:t>number of slots occupied by the device</w:t>
            </w:r>
            <w:r w:rsidR="005C7E0E">
              <w:t xml:space="preserve"> – this is only relevant for CW devices</w:t>
            </w:r>
          </w:p>
        </w:tc>
        <w:tc>
          <w:tcPr>
            <w:tcW w:w="1417" w:type="dxa"/>
          </w:tcPr>
          <w:p w14:paraId="1B2A5DB9" w14:textId="3FBB6851" w:rsidR="004572DD" w:rsidRDefault="004572DD" w:rsidP="00E872F5">
            <w:r>
              <w:t>Yes</w:t>
            </w:r>
          </w:p>
        </w:tc>
        <w:tc>
          <w:tcPr>
            <w:tcW w:w="1128" w:type="dxa"/>
          </w:tcPr>
          <w:p w14:paraId="435A408C" w14:textId="4090166A" w:rsidR="004572DD" w:rsidRDefault="004572DD" w:rsidP="00E872F5">
            <w:r>
              <w:t>No</w:t>
            </w:r>
          </w:p>
        </w:tc>
      </w:tr>
      <w:tr w:rsidR="004572DD" w14:paraId="208AACE1" w14:textId="77777777" w:rsidTr="00E872F5">
        <w:tc>
          <w:tcPr>
            <w:tcW w:w="2547" w:type="dxa"/>
          </w:tcPr>
          <w:p w14:paraId="3FBDE06C" w14:textId="6EADAF36" w:rsidR="004572DD" w:rsidRDefault="004572DD" w:rsidP="00E872F5">
            <w:r>
              <w:t>Associated Icon</w:t>
            </w:r>
          </w:p>
        </w:tc>
        <w:tc>
          <w:tcPr>
            <w:tcW w:w="4536" w:type="dxa"/>
          </w:tcPr>
          <w:p w14:paraId="72576D91" w14:textId="4809E4BE" w:rsidR="004572DD" w:rsidRDefault="004572DD" w:rsidP="00E872F5">
            <w:r>
              <w:t xml:space="preserve">The </w:t>
            </w:r>
            <w:r w:rsidR="005C7E0E">
              <w:t>icon file used to represent the device – this is only relevant for CW devices</w:t>
            </w:r>
          </w:p>
        </w:tc>
        <w:tc>
          <w:tcPr>
            <w:tcW w:w="1417" w:type="dxa"/>
          </w:tcPr>
          <w:p w14:paraId="1F1347D1" w14:textId="79A959BC" w:rsidR="004572DD" w:rsidRDefault="005C7E0E" w:rsidP="00E872F5">
            <w:r>
              <w:t>Yes</w:t>
            </w:r>
          </w:p>
        </w:tc>
        <w:tc>
          <w:tcPr>
            <w:tcW w:w="1128" w:type="dxa"/>
          </w:tcPr>
          <w:p w14:paraId="41B6E562" w14:textId="4BB711C5" w:rsidR="004572DD" w:rsidRDefault="005C7E0E" w:rsidP="00E872F5">
            <w:r>
              <w:t>No</w:t>
            </w:r>
          </w:p>
        </w:tc>
      </w:tr>
      <w:tr w:rsidR="004572DD" w14:paraId="1BA8B5ED" w14:textId="77777777" w:rsidTr="00E872F5">
        <w:tc>
          <w:tcPr>
            <w:tcW w:w="2547" w:type="dxa"/>
          </w:tcPr>
          <w:p w14:paraId="03170A22" w14:textId="46F3D3CC" w:rsidR="004572DD" w:rsidRDefault="004572DD" w:rsidP="00E872F5">
            <w:r>
              <w:t>Is Standalone</w:t>
            </w:r>
          </w:p>
        </w:tc>
        <w:tc>
          <w:tcPr>
            <w:tcW w:w="4536" w:type="dxa"/>
          </w:tcPr>
          <w:p w14:paraId="25EC7E63" w14:textId="18302D97" w:rsidR="004572DD" w:rsidRDefault="005C7E0E" w:rsidP="00E872F5">
            <w:r>
              <w:t xml:space="preserve">Is the device used as part of a bigger CW system – all </w:t>
            </w:r>
            <w:proofErr w:type="gramStart"/>
            <w:r>
              <w:t>third party</w:t>
            </w:r>
            <w:proofErr w:type="gramEnd"/>
            <w:r>
              <w:t xml:space="preserve"> devices will be standalone</w:t>
            </w:r>
          </w:p>
        </w:tc>
        <w:tc>
          <w:tcPr>
            <w:tcW w:w="1417" w:type="dxa"/>
          </w:tcPr>
          <w:p w14:paraId="7CB9731B" w14:textId="77777777" w:rsidR="004572DD" w:rsidRDefault="004572DD" w:rsidP="00E872F5">
            <w:r>
              <w:t>No</w:t>
            </w:r>
          </w:p>
        </w:tc>
        <w:tc>
          <w:tcPr>
            <w:tcW w:w="1128" w:type="dxa"/>
          </w:tcPr>
          <w:p w14:paraId="7181CD2A" w14:textId="65FED9D3" w:rsidR="004572DD" w:rsidRDefault="005C7E0E" w:rsidP="00E872F5">
            <w:r>
              <w:t>Yes</w:t>
            </w:r>
          </w:p>
        </w:tc>
      </w:tr>
      <w:tr w:rsidR="004572DD" w14:paraId="103981A4" w14:textId="77777777" w:rsidTr="00E872F5">
        <w:tc>
          <w:tcPr>
            <w:tcW w:w="2547" w:type="dxa"/>
          </w:tcPr>
          <w:p w14:paraId="32580DB4" w14:textId="0A7872B9" w:rsidR="004572DD" w:rsidRDefault="004572DD" w:rsidP="00E872F5">
            <w:r>
              <w:t>Datasheet URL</w:t>
            </w:r>
          </w:p>
        </w:tc>
        <w:tc>
          <w:tcPr>
            <w:tcW w:w="4536" w:type="dxa"/>
          </w:tcPr>
          <w:p w14:paraId="77128C9A" w14:textId="4340E98A" w:rsidR="004572DD" w:rsidRDefault="005C7E0E" w:rsidP="00E872F5">
            <w:r>
              <w:t>The device datasheet</w:t>
            </w:r>
          </w:p>
        </w:tc>
        <w:tc>
          <w:tcPr>
            <w:tcW w:w="1417" w:type="dxa"/>
          </w:tcPr>
          <w:p w14:paraId="1DA8E476" w14:textId="77777777" w:rsidR="004572DD" w:rsidRDefault="004572DD" w:rsidP="00E872F5">
            <w:r>
              <w:t>No</w:t>
            </w:r>
          </w:p>
        </w:tc>
        <w:tc>
          <w:tcPr>
            <w:tcW w:w="1128" w:type="dxa"/>
          </w:tcPr>
          <w:p w14:paraId="735147B9" w14:textId="77777777" w:rsidR="004572DD" w:rsidRDefault="004572DD" w:rsidP="005C7E0E">
            <w:pPr>
              <w:keepNext/>
            </w:pPr>
            <w:r>
              <w:t>No</w:t>
            </w:r>
          </w:p>
        </w:tc>
      </w:tr>
    </w:tbl>
    <w:p w14:paraId="7F2E2329" w14:textId="169AF6E4" w:rsidR="004572DD" w:rsidRPr="004572DD" w:rsidRDefault="005C7E0E" w:rsidP="001C0A3A">
      <w:pPr>
        <w:pStyle w:val="Caption"/>
        <w:jc w:val="center"/>
      </w:pPr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791604">
        <w:rPr>
          <w:noProof/>
        </w:rPr>
        <w:t>3</w:t>
      </w:r>
      <w:r>
        <w:fldChar w:fldCharType="end"/>
      </w:r>
      <w:r>
        <w:t xml:space="preserve"> </w:t>
      </w:r>
      <w:r w:rsidR="00633A74">
        <w:t>–</w:t>
      </w:r>
      <w:r>
        <w:t xml:space="preserve"> </w:t>
      </w:r>
      <w:r w:rsidR="00633A74">
        <w:t>Instrument s</w:t>
      </w:r>
      <w:r>
        <w:t>pecifications section</w:t>
      </w:r>
    </w:p>
    <w:p w14:paraId="5237B8A8" w14:textId="77777777" w:rsidR="00436641" w:rsidRDefault="00436641" w:rsidP="00436641"/>
    <w:bookmarkEnd w:id="2"/>
    <w:p w14:paraId="24608B77" w14:textId="47D86BCE" w:rsidR="00436641" w:rsidRDefault="001C0A3A" w:rsidP="00436641">
      <w:r>
        <w:fldChar w:fldCharType="begin"/>
      </w:r>
      <w:r>
        <w:instrText xml:space="preserve"> REF _Ref156856276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8</w:t>
      </w:r>
      <w:r>
        <w:fldChar w:fldCharType="end"/>
      </w:r>
      <w:r>
        <w:t xml:space="preserve"> </w:t>
      </w:r>
      <w:r w:rsidR="00E85771">
        <w:t>shows the Is Standalone switch set to “ON” for the standalone strain gauge.</w:t>
      </w:r>
    </w:p>
    <w:p w14:paraId="4D416521" w14:textId="77777777" w:rsidR="005C7E0E" w:rsidRDefault="005C7E0E" w:rsidP="00436641"/>
    <w:p w14:paraId="32A96612" w14:textId="77777777" w:rsidR="00CE7A5D" w:rsidRDefault="00CE7A5D" w:rsidP="001C0A3A">
      <w:pPr>
        <w:keepNext/>
        <w:jc w:val="center"/>
      </w:pPr>
      <w:r>
        <w:object w:dxaOrig="11370" w:dyaOrig="1726" w14:anchorId="123D9789">
          <v:shape id="_x0000_i1034" type="#_x0000_t75" style="width:481.45pt;height:73.2pt" o:ole="">
            <v:imagedata r:id="rId21" o:title=""/>
          </v:shape>
          <o:OLEObject Type="Embed" ProgID="Visio.Drawing.15" ShapeID="_x0000_i1034" DrawAspect="Content" ObjectID="_1767779438" r:id="rId22"/>
        </w:object>
      </w:r>
    </w:p>
    <w:p w14:paraId="63017C68" w14:textId="44B6B1AF" w:rsidR="005C7E0E" w:rsidRDefault="00CE7A5D" w:rsidP="001C0A3A">
      <w:pPr>
        <w:pStyle w:val="Caption"/>
        <w:jc w:val="center"/>
      </w:pPr>
      <w:bookmarkStart w:id="30" w:name="_Ref156856276"/>
      <w:bookmarkStart w:id="31" w:name="_Toc15703128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8</w:t>
      </w:r>
      <w:r>
        <w:fldChar w:fldCharType="end"/>
      </w:r>
      <w:bookmarkEnd w:id="30"/>
      <w:r>
        <w:t xml:space="preserve"> </w:t>
      </w:r>
      <w:r w:rsidR="00E85771">
        <w:t>–</w:t>
      </w:r>
      <w:r>
        <w:t xml:space="preserve"> </w:t>
      </w:r>
      <w:r w:rsidR="00371561">
        <w:t>Strain gauge</w:t>
      </w:r>
      <w:r w:rsidR="00E85771">
        <w:t xml:space="preserve"> </w:t>
      </w:r>
      <w:r w:rsidR="00633A74">
        <w:t xml:space="preserve">instrument </w:t>
      </w:r>
      <w:r w:rsidR="00E85771">
        <w:t>specifications</w:t>
      </w:r>
      <w:bookmarkEnd w:id="31"/>
    </w:p>
    <w:p w14:paraId="3A67D897" w14:textId="1B80CF7A" w:rsidR="00B77E2B" w:rsidRDefault="00B77E2B" w:rsidP="00B77E2B">
      <w:pPr>
        <w:pStyle w:val="Heading3"/>
      </w:pPr>
      <w:bookmarkStart w:id="32" w:name="_Ref156923847"/>
      <w:bookmarkStart w:id="33" w:name="_Toc157031136"/>
      <w:r>
        <w:t>Classification</w:t>
      </w:r>
      <w:bookmarkEnd w:id="32"/>
      <w:bookmarkEnd w:id="33"/>
    </w:p>
    <w:p w14:paraId="6E73C282" w14:textId="0862C4F8" w:rsidR="00CC6D3F" w:rsidRDefault="00CC6D3F" w:rsidP="00CC6D3F">
      <w:r>
        <w:t>This section describes the device family and how the device should interact with a larger system: the values specified here should agree with those of the larger system to ensure interoperability.</w:t>
      </w:r>
    </w:p>
    <w:p w14:paraId="6A98D185" w14:textId="77777777" w:rsidR="00CC6D3F" w:rsidRPr="00CC6D3F" w:rsidRDefault="00CC6D3F" w:rsidP="00A60DF6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47"/>
        <w:gridCol w:w="4536"/>
        <w:gridCol w:w="1417"/>
        <w:gridCol w:w="1128"/>
      </w:tblGrid>
      <w:tr w:rsidR="00B77E2B" w14:paraId="0F98A33A" w14:textId="77777777" w:rsidTr="00E872F5">
        <w:tc>
          <w:tcPr>
            <w:tcW w:w="2547" w:type="dxa"/>
            <w:shd w:val="clear" w:color="auto" w:fill="BFBFBF" w:themeFill="background1" w:themeFillShade="BF"/>
          </w:tcPr>
          <w:p w14:paraId="66DDC51C" w14:textId="77777777" w:rsidR="00B77E2B" w:rsidRPr="00F12806" w:rsidRDefault="00B77E2B" w:rsidP="00E872F5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Field</w:t>
            </w:r>
          </w:p>
        </w:tc>
        <w:tc>
          <w:tcPr>
            <w:tcW w:w="4536" w:type="dxa"/>
            <w:shd w:val="clear" w:color="auto" w:fill="BFBFBF" w:themeFill="background1" w:themeFillShade="BF"/>
          </w:tcPr>
          <w:p w14:paraId="64DFBFED" w14:textId="77777777" w:rsidR="00B77E2B" w:rsidRPr="00F12806" w:rsidRDefault="00B77E2B" w:rsidP="00E872F5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Description</w:t>
            </w:r>
          </w:p>
        </w:tc>
        <w:tc>
          <w:tcPr>
            <w:tcW w:w="1417" w:type="dxa"/>
            <w:shd w:val="clear" w:color="auto" w:fill="BFBFBF" w:themeFill="background1" w:themeFillShade="BF"/>
          </w:tcPr>
          <w:p w14:paraId="76D2D17E" w14:textId="77777777" w:rsidR="00B77E2B" w:rsidRPr="00F12806" w:rsidRDefault="00B77E2B" w:rsidP="00E872F5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CW Specific</w:t>
            </w:r>
          </w:p>
        </w:tc>
        <w:tc>
          <w:tcPr>
            <w:tcW w:w="1128" w:type="dxa"/>
            <w:shd w:val="clear" w:color="auto" w:fill="BFBFBF" w:themeFill="background1" w:themeFillShade="BF"/>
          </w:tcPr>
          <w:p w14:paraId="10BBCC48" w14:textId="77777777" w:rsidR="00B77E2B" w:rsidRPr="00F12806" w:rsidRDefault="00B77E2B" w:rsidP="00E872F5">
            <w:pPr>
              <w:rPr>
                <w:b/>
                <w:bCs/>
              </w:rPr>
            </w:pPr>
            <w:r w:rsidRPr="00F12806">
              <w:rPr>
                <w:b/>
                <w:bCs/>
              </w:rPr>
              <w:t>Required</w:t>
            </w:r>
          </w:p>
        </w:tc>
      </w:tr>
      <w:tr w:rsidR="00B77E2B" w14:paraId="0DF905E6" w14:textId="77777777" w:rsidTr="00E872F5">
        <w:tc>
          <w:tcPr>
            <w:tcW w:w="2547" w:type="dxa"/>
          </w:tcPr>
          <w:p w14:paraId="6DBA9CF8" w14:textId="76FBECF7" w:rsidR="00B77E2B" w:rsidRDefault="00B77E2B" w:rsidP="00E872F5">
            <w:r>
              <w:t>Functional Classes</w:t>
            </w:r>
          </w:p>
        </w:tc>
        <w:tc>
          <w:tcPr>
            <w:tcW w:w="4536" w:type="dxa"/>
          </w:tcPr>
          <w:p w14:paraId="2B24B913" w14:textId="76B092FA" w:rsidR="00B77E2B" w:rsidRDefault="00CC6D3F" w:rsidP="00E872F5">
            <w:r>
              <w:t>Th</w:t>
            </w:r>
            <w:r w:rsidR="00063C54">
              <w:t>is</w:t>
            </w:r>
            <w:r w:rsidR="00CA1630">
              <w:t xml:space="preserve"> </w:t>
            </w:r>
            <w:r w:rsidR="00063C54">
              <w:t xml:space="preserve">specific </w:t>
            </w:r>
            <w:r w:rsidR="00CA1630">
              <w:t>sensor</w:t>
            </w:r>
            <w:r w:rsidR="00063C54">
              <w:t>’s</w:t>
            </w:r>
            <w:r w:rsidR="00CA1630">
              <w:t xml:space="preserve"> function</w:t>
            </w:r>
          </w:p>
        </w:tc>
        <w:tc>
          <w:tcPr>
            <w:tcW w:w="1417" w:type="dxa"/>
          </w:tcPr>
          <w:p w14:paraId="3ADCE5CB" w14:textId="77777777" w:rsidR="00B77E2B" w:rsidRDefault="00B77E2B" w:rsidP="00E872F5">
            <w:r>
              <w:t>Yes</w:t>
            </w:r>
          </w:p>
        </w:tc>
        <w:tc>
          <w:tcPr>
            <w:tcW w:w="1128" w:type="dxa"/>
          </w:tcPr>
          <w:p w14:paraId="4768790F" w14:textId="4650A0BB" w:rsidR="00B77E2B" w:rsidRDefault="00B77E2B" w:rsidP="00E872F5">
            <w:r>
              <w:t>Yes</w:t>
            </w:r>
          </w:p>
        </w:tc>
      </w:tr>
      <w:tr w:rsidR="00B77E2B" w14:paraId="06FB4212" w14:textId="77777777" w:rsidTr="00E872F5">
        <w:tc>
          <w:tcPr>
            <w:tcW w:w="2547" w:type="dxa"/>
          </w:tcPr>
          <w:p w14:paraId="25640D0B" w14:textId="784F1DAC" w:rsidR="00B77E2B" w:rsidRDefault="00B77E2B" w:rsidP="00E872F5">
            <w:r>
              <w:t>Mechanical Class</w:t>
            </w:r>
          </w:p>
        </w:tc>
        <w:tc>
          <w:tcPr>
            <w:tcW w:w="4536" w:type="dxa"/>
          </w:tcPr>
          <w:p w14:paraId="0A55133A" w14:textId="6F037721" w:rsidR="00B77E2B" w:rsidRDefault="00063C54" w:rsidP="00E872F5">
            <w:r>
              <w:t>The sensor family</w:t>
            </w:r>
          </w:p>
        </w:tc>
        <w:tc>
          <w:tcPr>
            <w:tcW w:w="1417" w:type="dxa"/>
          </w:tcPr>
          <w:p w14:paraId="7CCF3C55" w14:textId="77777777" w:rsidR="00B77E2B" w:rsidRDefault="00B77E2B" w:rsidP="00E872F5">
            <w:r>
              <w:t>Yes</w:t>
            </w:r>
          </w:p>
        </w:tc>
        <w:tc>
          <w:tcPr>
            <w:tcW w:w="1128" w:type="dxa"/>
          </w:tcPr>
          <w:p w14:paraId="354A85C9" w14:textId="3FAD514E" w:rsidR="00B77E2B" w:rsidRDefault="00B77E2B" w:rsidP="001374F7">
            <w:pPr>
              <w:keepNext/>
            </w:pPr>
            <w:r>
              <w:t>Yes</w:t>
            </w:r>
          </w:p>
        </w:tc>
      </w:tr>
    </w:tbl>
    <w:p w14:paraId="5C79DE86" w14:textId="72FE25FF" w:rsidR="00B77E2B" w:rsidRDefault="001374F7" w:rsidP="00CA1630">
      <w:pPr>
        <w:pStyle w:val="Caption"/>
        <w:jc w:val="center"/>
      </w:pPr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791604">
        <w:rPr>
          <w:noProof/>
        </w:rPr>
        <w:t>4</w:t>
      </w:r>
      <w:r>
        <w:fldChar w:fldCharType="end"/>
      </w:r>
      <w:r>
        <w:t xml:space="preserve"> - Classification section</w:t>
      </w:r>
    </w:p>
    <w:p w14:paraId="5189B9AE" w14:textId="77777777" w:rsidR="00440F06" w:rsidRDefault="00440F06" w:rsidP="00440F06"/>
    <w:p w14:paraId="7BF51D6A" w14:textId="07BDD7ED" w:rsidR="00440F06" w:rsidRDefault="00CA1630" w:rsidP="00440F06">
      <w:r>
        <w:fldChar w:fldCharType="begin"/>
      </w:r>
      <w:r>
        <w:instrText xml:space="preserve"> REF _Ref156856862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9</w:t>
      </w:r>
      <w:r>
        <w:fldChar w:fldCharType="end"/>
      </w:r>
      <w:r>
        <w:t xml:space="preserve"> </w:t>
      </w:r>
      <w:r w:rsidR="00440F06">
        <w:t>illustrates a</w:t>
      </w:r>
      <w:r w:rsidR="00063C54">
        <w:t>n example classifications section for the strain gauge.</w:t>
      </w:r>
    </w:p>
    <w:p w14:paraId="73D0442D" w14:textId="77777777" w:rsidR="009F3699" w:rsidRDefault="009F3699" w:rsidP="00440F06"/>
    <w:p w14:paraId="7C7D4B5F" w14:textId="77777777" w:rsidR="009F3699" w:rsidRDefault="009F3699" w:rsidP="00CA1630">
      <w:pPr>
        <w:keepNext/>
        <w:jc w:val="center"/>
      </w:pPr>
      <w:r>
        <w:object w:dxaOrig="11281" w:dyaOrig="1620" w14:anchorId="55BAF5A4">
          <v:shape id="_x0000_i1035" type="#_x0000_t75" style="width:481.85pt;height:69.25pt" o:ole="">
            <v:imagedata r:id="rId23" o:title=""/>
          </v:shape>
          <o:OLEObject Type="Embed" ProgID="Visio.Drawing.15" ShapeID="_x0000_i1035" DrawAspect="Content" ObjectID="_1767779439" r:id="rId24"/>
        </w:object>
      </w:r>
    </w:p>
    <w:p w14:paraId="4B94A478" w14:textId="7E5DC8B9" w:rsidR="009F3699" w:rsidRDefault="009F3699" w:rsidP="00CA1630">
      <w:pPr>
        <w:pStyle w:val="Caption"/>
        <w:jc w:val="center"/>
      </w:pPr>
      <w:bookmarkStart w:id="34" w:name="_Ref156856862"/>
      <w:bookmarkStart w:id="35" w:name="_Toc15703128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9</w:t>
      </w:r>
      <w:r>
        <w:fldChar w:fldCharType="end"/>
      </w:r>
      <w:bookmarkEnd w:id="34"/>
      <w:r>
        <w:t xml:space="preserve"> </w:t>
      </w:r>
      <w:r w:rsidR="00CA1630">
        <w:t>–</w:t>
      </w:r>
      <w:r>
        <w:t xml:space="preserve"> </w:t>
      </w:r>
      <w:r w:rsidR="00063C54">
        <w:t>Strain gauge classification</w:t>
      </w:r>
      <w:bookmarkEnd w:id="35"/>
      <w:r>
        <w:t xml:space="preserve"> </w:t>
      </w:r>
    </w:p>
    <w:p w14:paraId="03553333" w14:textId="77777777" w:rsidR="00CA1630" w:rsidRDefault="00CA1630" w:rsidP="00CA1630"/>
    <w:p w14:paraId="33C12936" w14:textId="77777777" w:rsidR="00371561" w:rsidRDefault="00371561">
      <w:r>
        <w:br w:type="page"/>
      </w:r>
    </w:p>
    <w:p w14:paraId="099C8911" w14:textId="6DDC91D0" w:rsidR="00CA1630" w:rsidRPr="00CA1630" w:rsidRDefault="00CA1630" w:rsidP="00CA1630">
      <w:r>
        <w:lastRenderedPageBreak/>
        <w:fldChar w:fldCharType="begin"/>
      </w:r>
      <w:r>
        <w:instrText xml:space="preserve"> REF _Ref156856900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10</w:t>
      </w:r>
      <w:r>
        <w:fldChar w:fldCharType="end"/>
      </w:r>
      <w:r>
        <w:t xml:space="preserve"> </w:t>
      </w:r>
      <w:r w:rsidR="00063C54">
        <w:t xml:space="preserve">gives </w:t>
      </w:r>
      <w:r>
        <w:t xml:space="preserve">the completed Instrument Setup </w:t>
      </w:r>
      <w:r w:rsidR="00063C54">
        <w:t xml:space="preserve">window </w:t>
      </w:r>
      <w:r>
        <w:t>for the strain gauge</w:t>
      </w:r>
      <w:r w:rsidR="00C002AD">
        <w:t xml:space="preserve">: </w:t>
      </w:r>
      <w:r w:rsidR="005E61CE">
        <w:fldChar w:fldCharType="begin"/>
      </w:r>
      <w:r w:rsidR="005E61CE">
        <w:instrText xml:space="preserve"> REF _Ref157006698 \h </w:instrText>
      </w:r>
      <w:r w:rsidR="005E61CE">
        <w:fldChar w:fldCharType="separate"/>
      </w:r>
      <w:r w:rsidR="00791604">
        <w:t xml:space="preserve">Figure </w:t>
      </w:r>
      <w:r w:rsidR="00791604">
        <w:rPr>
          <w:noProof/>
        </w:rPr>
        <w:t>11</w:t>
      </w:r>
      <w:r w:rsidR="005E61CE">
        <w:fldChar w:fldCharType="end"/>
      </w:r>
      <w:r w:rsidR="005E61CE">
        <w:t xml:space="preserve"> </w:t>
      </w:r>
      <w:r w:rsidR="00C002AD">
        <w:t xml:space="preserve">shows how this is </w:t>
      </w:r>
      <w:r w:rsidR="00371561">
        <w:t xml:space="preserve">expressed in </w:t>
      </w:r>
      <w:proofErr w:type="spellStart"/>
      <w:r w:rsidR="00371561">
        <w:t>XdefML</w:t>
      </w:r>
      <w:proofErr w:type="spellEnd"/>
      <w:r w:rsidR="00C002AD">
        <w:t>.</w:t>
      </w:r>
    </w:p>
    <w:p w14:paraId="40C2FBFD" w14:textId="77777777" w:rsidR="00B35CDA" w:rsidRDefault="00B35CDA" w:rsidP="00B35CDA"/>
    <w:p w14:paraId="6E1B8CEB" w14:textId="41D2DBD6" w:rsidR="00B35CDA" w:rsidRDefault="00063C54" w:rsidP="00CA1630">
      <w:pPr>
        <w:keepNext/>
        <w:jc w:val="center"/>
      </w:pPr>
      <w:r>
        <w:object w:dxaOrig="9075" w:dyaOrig="6991" w14:anchorId="13253C03">
          <v:shape id="_x0000_i1037" type="#_x0000_t75" style="width:353.25pt;height:272.95pt" o:ole="">
            <v:imagedata r:id="rId25" o:title=""/>
          </v:shape>
          <o:OLEObject Type="Embed" ProgID="Visio.Drawing.15" ShapeID="_x0000_i1037" DrawAspect="Content" ObjectID="_1767779440" r:id="rId26"/>
        </w:object>
      </w:r>
    </w:p>
    <w:p w14:paraId="13D08582" w14:textId="39696FBE" w:rsidR="00380DA0" w:rsidRDefault="00B35CDA" w:rsidP="00CA1630">
      <w:pPr>
        <w:pStyle w:val="Caption"/>
        <w:jc w:val="center"/>
      </w:pPr>
      <w:bookmarkStart w:id="36" w:name="_Ref156856900"/>
      <w:bookmarkStart w:id="37" w:name="_Toc15703128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10</w:t>
      </w:r>
      <w:r>
        <w:fldChar w:fldCharType="end"/>
      </w:r>
      <w:bookmarkEnd w:id="36"/>
      <w:r>
        <w:t xml:space="preserve"> </w:t>
      </w:r>
      <w:r w:rsidR="00AA733D">
        <w:t>–</w:t>
      </w:r>
      <w:r>
        <w:t xml:space="preserve"> </w:t>
      </w:r>
      <w:r w:rsidR="00AA733D">
        <w:t xml:space="preserve">Completed </w:t>
      </w:r>
      <w:r w:rsidR="00633A74">
        <w:t xml:space="preserve">instrument specifications and instrument </w:t>
      </w:r>
      <w:proofErr w:type="gramStart"/>
      <w:r w:rsidR="00633A74">
        <w:t>identification</w:t>
      </w:r>
      <w:bookmarkEnd w:id="37"/>
      <w:proofErr w:type="gramEnd"/>
      <w:r w:rsidR="00AA733D">
        <w:t xml:space="preserve"> </w:t>
      </w:r>
    </w:p>
    <w:p w14:paraId="70EE2A42" w14:textId="77777777" w:rsidR="005E61CE" w:rsidRDefault="005E61CE" w:rsidP="005E61CE"/>
    <w:p w14:paraId="36529917" w14:textId="25F43C83" w:rsidR="005E61CE" w:rsidRDefault="00566BDB" w:rsidP="00A60DF6">
      <w:pPr>
        <w:keepNext/>
        <w:jc w:val="center"/>
      </w:pPr>
      <w:r>
        <w:object w:dxaOrig="8745" w:dyaOrig="5460" w14:anchorId="55909014">
          <v:shape id="_x0000_i1038" type="#_x0000_t75" style="width:437.15pt;height:272.95pt" o:ole="">
            <v:imagedata r:id="rId27" o:title=""/>
          </v:shape>
          <o:OLEObject Type="Embed" ProgID="Visio.Drawing.15" ShapeID="_x0000_i1038" DrawAspect="Content" ObjectID="_1767779441" r:id="rId28"/>
        </w:object>
      </w:r>
    </w:p>
    <w:p w14:paraId="5C95B726" w14:textId="633E4E58" w:rsidR="005E61CE" w:rsidRPr="005E61CE" w:rsidRDefault="005E61CE" w:rsidP="00DD2C17">
      <w:pPr>
        <w:pStyle w:val="Caption"/>
        <w:jc w:val="center"/>
      </w:pPr>
      <w:bookmarkStart w:id="38" w:name="_Ref157006698"/>
      <w:bookmarkStart w:id="39" w:name="_Toc15703128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11</w:t>
      </w:r>
      <w:r>
        <w:fldChar w:fldCharType="end"/>
      </w:r>
      <w:bookmarkEnd w:id="38"/>
      <w:r>
        <w:t xml:space="preserve"> - Partial </w:t>
      </w:r>
      <w:proofErr w:type="spellStart"/>
      <w:r>
        <w:t>XdefML</w:t>
      </w:r>
      <w:proofErr w:type="spellEnd"/>
      <w:r>
        <w:t xml:space="preserve"> file for </w:t>
      </w:r>
      <w:r w:rsidR="00AA733D">
        <w:t xml:space="preserve">the </w:t>
      </w:r>
      <w:r>
        <w:t>strain gauge</w:t>
      </w:r>
      <w:bookmarkEnd w:id="39"/>
    </w:p>
    <w:p w14:paraId="42472C98" w14:textId="77777777" w:rsidR="00380DA0" w:rsidRDefault="00380DA0">
      <w:pPr>
        <w:rPr>
          <w:b/>
          <w:bCs/>
          <w:szCs w:val="20"/>
        </w:rPr>
      </w:pPr>
      <w:r>
        <w:br w:type="page"/>
      </w:r>
    </w:p>
    <w:p w14:paraId="3A028C0E" w14:textId="68737DB3" w:rsidR="003A1785" w:rsidRDefault="003A1785" w:rsidP="00A60DF6">
      <w:pPr>
        <w:pStyle w:val="Heading2"/>
      </w:pPr>
      <w:bookmarkStart w:id="40" w:name="_Ref156933641"/>
      <w:bookmarkStart w:id="41" w:name="_Toc157031137"/>
      <w:bookmarkStart w:id="42" w:name="_Ref156857335"/>
      <w:r>
        <w:lastRenderedPageBreak/>
        <w:t>Specifications</w:t>
      </w:r>
      <w:bookmarkEnd w:id="40"/>
      <w:bookmarkEnd w:id="41"/>
    </w:p>
    <w:bookmarkEnd w:id="42"/>
    <w:p w14:paraId="1AC37E02" w14:textId="407B3F54" w:rsidR="00063C54" w:rsidRPr="00063C54" w:rsidRDefault="00063C54" w:rsidP="00A60DF6">
      <w:r>
        <w:t xml:space="preserve">This section is used to capture the sensor’s physical characteristics or </w:t>
      </w:r>
      <w:proofErr w:type="gramStart"/>
      <w:r>
        <w:t>constants;</w:t>
      </w:r>
      <w:proofErr w:type="gramEnd"/>
      <w:r>
        <w:t xml:space="preserve"> e.g. mass, dimensions, resistance, etc.</w:t>
      </w:r>
    </w:p>
    <w:p w14:paraId="74D5957C" w14:textId="77777777" w:rsidR="00D520EC" w:rsidRDefault="00D520EC" w:rsidP="00D520EC"/>
    <w:p w14:paraId="7C4FF358" w14:textId="0CE58EB2" w:rsidR="004245FF" w:rsidRDefault="00FB6FAB" w:rsidP="00D520EC">
      <w:r>
        <w:fldChar w:fldCharType="begin"/>
      </w:r>
      <w:r>
        <w:instrText xml:space="preserve"> REF _Ref156830733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12</w:t>
      </w:r>
      <w:r>
        <w:fldChar w:fldCharType="end"/>
      </w:r>
      <w:r>
        <w:t xml:space="preserve"> and </w:t>
      </w:r>
      <w:r>
        <w:fldChar w:fldCharType="begin"/>
      </w:r>
      <w:r>
        <w:instrText xml:space="preserve"> REF _Ref156857226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13</w:t>
      </w:r>
      <w:r>
        <w:fldChar w:fldCharType="end"/>
      </w:r>
      <w:r w:rsidR="00654531">
        <w:t xml:space="preserve"> </w:t>
      </w:r>
      <w:r>
        <w:t xml:space="preserve">illustrate how to add a Specification in </w:t>
      </w:r>
      <w:proofErr w:type="spellStart"/>
      <w:r>
        <w:t>XdefML</w:t>
      </w:r>
      <w:proofErr w:type="spellEnd"/>
      <w:r>
        <w:t xml:space="preserve"> Assistant</w:t>
      </w:r>
      <w:r w:rsidR="008C2344">
        <w:t xml:space="preserve"> from the device tree.  Channels and Parameters are added in the same fashion: i.e. right click on the relevant folder and add the required function.</w:t>
      </w:r>
    </w:p>
    <w:p w14:paraId="664080C6" w14:textId="77777777" w:rsidR="00D520EC" w:rsidRDefault="00D520EC" w:rsidP="00D520EC"/>
    <w:p w14:paraId="2206CDAF" w14:textId="50C71CD3" w:rsidR="00D520EC" w:rsidRDefault="0078775F" w:rsidP="00CA1630">
      <w:pPr>
        <w:keepNext/>
        <w:jc w:val="center"/>
      </w:pPr>
      <w:r>
        <w:object w:dxaOrig="16380" w:dyaOrig="4995" w14:anchorId="4AA4FC1E">
          <v:shape id="_x0000_i1041" type="#_x0000_t75" style="width:523.4pt;height:159.45pt" o:ole="">
            <v:imagedata r:id="rId29" o:title=""/>
          </v:shape>
          <o:OLEObject Type="Embed" ProgID="Visio.Drawing.15" ShapeID="_x0000_i1041" DrawAspect="Content" ObjectID="_1767779442" r:id="rId30"/>
        </w:object>
      </w:r>
    </w:p>
    <w:p w14:paraId="32C0EE3F" w14:textId="5D9FF23E" w:rsidR="00D520EC" w:rsidRDefault="00D520EC" w:rsidP="00CA1630">
      <w:pPr>
        <w:pStyle w:val="Caption"/>
        <w:jc w:val="center"/>
      </w:pPr>
      <w:bookmarkStart w:id="43" w:name="_Ref156830733"/>
      <w:bookmarkStart w:id="44" w:name="_Ref156830713"/>
      <w:bookmarkStart w:id="45" w:name="_Toc15703128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12</w:t>
      </w:r>
      <w:r>
        <w:fldChar w:fldCharType="end"/>
      </w:r>
      <w:bookmarkEnd w:id="43"/>
      <w:r>
        <w:t xml:space="preserve"> - Adding </w:t>
      </w:r>
      <w:r w:rsidR="00CA1630">
        <w:t xml:space="preserve">a </w:t>
      </w:r>
      <w:proofErr w:type="gramStart"/>
      <w:r>
        <w:t>specification</w:t>
      </w:r>
      <w:bookmarkEnd w:id="44"/>
      <w:bookmarkEnd w:id="45"/>
      <w:proofErr w:type="gramEnd"/>
    </w:p>
    <w:p w14:paraId="1C2FBCC1" w14:textId="77777777" w:rsidR="00712009" w:rsidRDefault="00712009" w:rsidP="00712009"/>
    <w:p w14:paraId="4C61B7A9" w14:textId="42F84394" w:rsidR="00712009" w:rsidRDefault="00CA1630" w:rsidP="00712009">
      <w:r>
        <w:t xml:space="preserve">A Dictionary window will be displayed as shown in </w:t>
      </w:r>
      <w:r>
        <w:fldChar w:fldCharType="begin"/>
      </w:r>
      <w:r>
        <w:instrText xml:space="preserve"> REF _Ref156857226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13</w:t>
      </w:r>
      <w:r>
        <w:fldChar w:fldCharType="end"/>
      </w:r>
      <w:r>
        <w:t xml:space="preserve">.  In this case the Dictionary displays Specifications; Dictionaries are encountered throughout </w:t>
      </w:r>
      <w:proofErr w:type="spellStart"/>
      <w:r>
        <w:t>XdefML</w:t>
      </w:r>
      <w:proofErr w:type="spellEnd"/>
      <w:r>
        <w:t xml:space="preserve"> Assistant and can </w:t>
      </w:r>
      <w:r w:rsidR="008C2344">
        <w:t xml:space="preserve">contain </w:t>
      </w:r>
      <w:r>
        <w:t xml:space="preserve">Specifications, Settings, Parameters, etc.  Throughout this document the user will be instructed to “Create your own” field: the reason for this is that the existing entries in the </w:t>
      </w:r>
      <w:r w:rsidR="008C2344">
        <w:t xml:space="preserve">different Dictionaries </w:t>
      </w:r>
      <w:r>
        <w:t>are too restrictive for general use.</w:t>
      </w:r>
    </w:p>
    <w:p w14:paraId="48615947" w14:textId="77777777" w:rsidR="00712009" w:rsidRDefault="00712009" w:rsidP="00712009"/>
    <w:p w14:paraId="5D1A954A" w14:textId="49455B9B" w:rsidR="00712009" w:rsidRDefault="00177ABD" w:rsidP="00A60DF6">
      <w:pPr>
        <w:keepNext/>
        <w:jc w:val="center"/>
      </w:pPr>
      <w:r>
        <w:object w:dxaOrig="14745" w:dyaOrig="5715" w14:anchorId="375BA2FC">
          <v:shape id="_x0000_i1043" type="#_x0000_t75" style="width:481.45pt;height:186.75pt" o:ole="">
            <v:imagedata r:id="rId31" o:title=""/>
          </v:shape>
          <o:OLEObject Type="Embed" ProgID="Visio.Drawing.15" ShapeID="_x0000_i1043" DrawAspect="Content" ObjectID="_1767779443" r:id="rId32"/>
        </w:object>
      </w:r>
    </w:p>
    <w:p w14:paraId="090EE626" w14:textId="7AC5417A" w:rsidR="00712009" w:rsidRDefault="00712009" w:rsidP="00A60DF6">
      <w:pPr>
        <w:pStyle w:val="Caption"/>
        <w:jc w:val="center"/>
      </w:pPr>
      <w:bookmarkStart w:id="46" w:name="_Ref156857226"/>
      <w:bookmarkStart w:id="47" w:name="_Toc15703129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13</w:t>
      </w:r>
      <w:r>
        <w:fldChar w:fldCharType="end"/>
      </w:r>
      <w:bookmarkEnd w:id="46"/>
      <w:r>
        <w:t xml:space="preserve"> </w:t>
      </w:r>
      <w:r w:rsidR="00543FCA">
        <w:t>–</w:t>
      </w:r>
      <w:r>
        <w:t xml:space="preserve"> </w:t>
      </w:r>
      <w:bookmarkEnd w:id="47"/>
      <w:r w:rsidR="00543FCA">
        <w:t>Specification dictionary</w:t>
      </w:r>
    </w:p>
    <w:p w14:paraId="57CCABAA" w14:textId="77777777" w:rsidR="004170A7" w:rsidRDefault="004170A7" w:rsidP="004170A7"/>
    <w:p w14:paraId="75713C47" w14:textId="77777777" w:rsidR="0078775F" w:rsidRDefault="0078775F">
      <w:r>
        <w:br w:type="page"/>
      </w:r>
    </w:p>
    <w:p w14:paraId="4B697A2E" w14:textId="1FC02F5B" w:rsidR="004170A7" w:rsidRDefault="004170A7" w:rsidP="004170A7">
      <w:r>
        <w:lastRenderedPageBreak/>
        <w:t xml:space="preserve">Enter the specification value and an optional description as shown in </w:t>
      </w:r>
      <w:r w:rsidR="00CA1630">
        <w:fldChar w:fldCharType="begin"/>
      </w:r>
      <w:r w:rsidR="00CA1630">
        <w:instrText xml:space="preserve"> REF _Ref156857251 \h </w:instrText>
      </w:r>
      <w:r w:rsidR="00CA1630">
        <w:fldChar w:fldCharType="separate"/>
      </w:r>
      <w:r w:rsidR="00791604">
        <w:t xml:space="preserve">Figure </w:t>
      </w:r>
      <w:r w:rsidR="00791604">
        <w:rPr>
          <w:noProof/>
        </w:rPr>
        <w:t>14</w:t>
      </w:r>
      <w:r w:rsidR="00CA1630">
        <w:fldChar w:fldCharType="end"/>
      </w:r>
      <w:r>
        <w:t>.</w:t>
      </w:r>
    </w:p>
    <w:p w14:paraId="3578DDC8" w14:textId="77777777" w:rsidR="0078775F" w:rsidRDefault="0078775F" w:rsidP="004170A7"/>
    <w:p w14:paraId="784BF407" w14:textId="56F5E186" w:rsidR="004170A7" w:rsidRDefault="0078775F" w:rsidP="00CA1630">
      <w:pPr>
        <w:keepNext/>
        <w:jc w:val="center"/>
      </w:pPr>
      <w:r>
        <w:object w:dxaOrig="12751" w:dyaOrig="5895" w14:anchorId="46C08F1C">
          <v:shape id="_x0000_i1044" type="#_x0000_t75" style="width:444.25pt;height:205.3pt" o:ole="">
            <v:imagedata r:id="rId33" o:title=""/>
          </v:shape>
          <o:OLEObject Type="Embed" ProgID="Visio.Drawing.15" ShapeID="_x0000_i1044" DrawAspect="Content" ObjectID="_1767779444" r:id="rId34"/>
        </w:object>
      </w:r>
    </w:p>
    <w:p w14:paraId="274EDA86" w14:textId="2AE58004" w:rsidR="004170A7" w:rsidRDefault="004170A7" w:rsidP="00CA1630">
      <w:pPr>
        <w:pStyle w:val="Caption"/>
        <w:jc w:val="center"/>
      </w:pPr>
      <w:bookmarkStart w:id="48" w:name="_Ref156857251"/>
      <w:bookmarkStart w:id="49" w:name="_Toc157031291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14</w:t>
      </w:r>
      <w:r>
        <w:fldChar w:fldCharType="end"/>
      </w:r>
      <w:bookmarkEnd w:id="48"/>
      <w:r>
        <w:t xml:space="preserve"> - Adding </w:t>
      </w:r>
      <w:r w:rsidR="00543FCA">
        <w:t>a</w:t>
      </w:r>
      <w:r w:rsidR="00CA1630">
        <w:t xml:space="preserve"> </w:t>
      </w:r>
      <w:r>
        <w:t xml:space="preserve">specification </w:t>
      </w:r>
      <w:proofErr w:type="gramStart"/>
      <w:r>
        <w:t>value</w:t>
      </w:r>
      <w:bookmarkEnd w:id="49"/>
      <w:proofErr w:type="gramEnd"/>
    </w:p>
    <w:p w14:paraId="0990F05C" w14:textId="77777777" w:rsidR="00D54BA1" w:rsidRDefault="00D54BA1" w:rsidP="00D54BA1"/>
    <w:p w14:paraId="37190B1B" w14:textId="7C85D586" w:rsidR="00D54BA1" w:rsidRDefault="003B7043" w:rsidP="00D54BA1">
      <w:r>
        <w:fldChar w:fldCharType="begin"/>
      </w:r>
      <w:r>
        <w:instrText xml:space="preserve"> REF _Ref157007822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15</w:t>
      </w:r>
      <w:r>
        <w:fldChar w:fldCharType="end"/>
      </w:r>
      <w:r>
        <w:t xml:space="preserve"> </w:t>
      </w:r>
      <w:r w:rsidR="0078775F">
        <w:t xml:space="preserve">gives the </w:t>
      </w:r>
      <w:proofErr w:type="spellStart"/>
      <w:r w:rsidR="0078775F">
        <w:t>XdefML</w:t>
      </w:r>
      <w:proofErr w:type="spellEnd"/>
      <w:r w:rsidR="0078775F">
        <w:t xml:space="preserve"> snippet for the specification.</w:t>
      </w:r>
    </w:p>
    <w:p w14:paraId="304AD6B0" w14:textId="77777777" w:rsidR="0078775F" w:rsidRDefault="0078775F" w:rsidP="00D54BA1"/>
    <w:p w14:paraId="47448BBA" w14:textId="77777777" w:rsidR="00E31083" w:rsidRDefault="00E31083" w:rsidP="00D54BA1"/>
    <w:p w14:paraId="3C823401" w14:textId="77777777" w:rsidR="00E31083" w:rsidRDefault="00E31083" w:rsidP="00A60DF6">
      <w:pPr>
        <w:keepNext/>
        <w:jc w:val="center"/>
      </w:pPr>
      <w:r>
        <w:object w:dxaOrig="16710" w:dyaOrig="8355" w14:anchorId="69829E27">
          <v:shape id="_x0000_i1045" type="#_x0000_t75" style="width:481.05pt;height:240.55pt" o:ole="">
            <v:imagedata r:id="rId35" o:title=""/>
          </v:shape>
          <o:OLEObject Type="Embed" ProgID="Visio.Drawing.15" ShapeID="_x0000_i1045" DrawAspect="Content" ObjectID="_1767779445" r:id="rId36"/>
        </w:object>
      </w:r>
    </w:p>
    <w:p w14:paraId="49244DE6" w14:textId="1013A107" w:rsidR="00E31083" w:rsidRDefault="00E31083" w:rsidP="00A60DF6">
      <w:pPr>
        <w:pStyle w:val="Caption"/>
        <w:jc w:val="center"/>
      </w:pPr>
      <w:bookmarkStart w:id="50" w:name="_Ref157007822"/>
      <w:bookmarkStart w:id="51" w:name="_Toc15703129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15</w:t>
      </w:r>
      <w:r>
        <w:fldChar w:fldCharType="end"/>
      </w:r>
      <w:bookmarkEnd w:id="50"/>
      <w:r>
        <w:t xml:space="preserve"> </w:t>
      </w:r>
      <w:r w:rsidR="0077097D">
        <w:t>–</w:t>
      </w:r>
      <w:r>
        <w:t xml:space="preserve"> </w:t>
      </w:r>
      <w:bookmarkEnd w:id="51"/>
      <w:r w:rsidR="0077097D">
        <w:t xml:space="preserve">Specification in </w:t>
      </w:r>
      <w:proofErr w:type="spellStart"/>
      <w:r w:rsidR="0077097D">
        <w:t>XdefML</w:t>
      </w:r>
      <w:proofErr w:type="spellEnd"/>
    </w:p>
    <w:p w14:paraId="275E7A42" w14:textId="77777777" w:rsidR="00E31083" w:rsidRPr="00D54BA1" w:rsidRDefault="00E31083" w:rsidP="00A60DF6"/>
    <w:p w14:paraId="4A060A1D" w14:textId="77777777" w:rsidR="005D01D2" w:rsidRDefault="005D01D2" w:rsidP="005D01D2"/>
    <w:p w14:paraId="0A7B8E2C" w14:textId="66DBFD14" w:rsidR="00FC29C8" w:rsidRDefault="005D01D2" w:rsidP="005D01D2">
      <w:r>
        <w:fldChar w:fldCharType="begin"/>
      </w:r>
      <w:r>
        <w:instrText xml:space="preserve"> REF _Ref156857286 \h </w:instrText>
      </w:r>
      <w:r>
        <w:fldChar w:fldCharType="end"/>
      </w:r>
      <w:r>
        <w:t xml:space="preserve"> </w:t>
      </w:r>
    </w:p>
    <w:p w14:paraId="328E63E1" w14:textId="77777777" w:rsidR="00FC29C8" w:rsidRDefault="00FC29C8">
      <w:r>
        <w:br w:type="page"/>
      </w:r>
    </w:p>
    <w:p w14:paraId="056796F4" w14:textId="2E351559" w:rsidR="005D01D2" w:rsidRDefault="00FE64E0" w:rsidP="005D01D2">
      <w:r>
        <w:lastRenderedPageBreak/>
        <w:t>The remainder of the specifications from</w:t>
      </w:r>
      <w:r w:rsidR="005D01D2">
        <w:t xml:space="preserve"> </w:t>
      </w:r>
      <w:r w:rsidR="005D01D2">
        <w:fldChar w:fldCharType="begin"/>
      </w:r>
      <w:r w:rsidR="005D01D2">
        <w:instrText xml:space="preserve"> REF _Ref156554585 \h </w:instrText>
      </w:r>
      <w:r w:rsidR="005D01D2">
        <w:fldChar w:fldCharType="separate"/>
      </w:r>
      <w:r w:rsidR="00791604">
        <w:t xml:space="preserve">Table </w:t>
      </w:r>
      <w:r w:rsidR="00791604">
        <w:rPr>
          <w:noProof/>
        </w:rPr>
        <w:t>1</w:t>
      </w:r>
      <w:r w:rsidR="005D01D2">
        <w:fldChar w:fldCharType="end"/>
      </w:r>
      <w:r w:rsidR="005D01D2">
        <w:t xml:space="preserve"> </w:t>
      </w:r>
      <w:r>
        <w:t>are added in a similar fashion (</w:t>
      </w:r>
      <w:r>
        <w:fldChar w:fldCharType="begin"/>
      </w:r>
      <w:r>
        <w:instrText xml:space="preserve"> REF _Ref157007856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16</w:t>
      </w:r>
      <w:r>
        <w:fldChar w:fldCharType="end"/>
      </w:r>
      <w:r w:rsidR="00120248">
        <w:t xml:space="preserve"> and </w:t>
      </w:r>
      <w:r w:rsidR="00120248">
        <w:fldChar w:fldCharType="begin"/>
      </w:r>
      <w:r w:rsidR="00120248">
        <w:instrText xml:space="preserve"> REF _Ref157029738 \h </w:instrText>
      </w:r>
      <w:r w:rsidR="00120248">
        <w:fldChar w:fldCharType="separate"/>
      </w:r>
      <w:r w:rsidR="00791604">
        <w:t xml:space="preserve">Figure </w:t>
      </w:r>
      <w:r w:rsidR="00791604">
        <w:rPr>
          <w:noProof/>
        </w:rPr>
        <w:t>17</w:t>
      </w:r>
      <w:r w:rsidR="00120248">
        <w:fldChar w:fldCharType="end"/>
      </w:r>
      <w:r>
        <w:t>)</w:t>
      </w:r>
      <w:r w:rsidR="005D01D2">
        <w:t>.</w:t>
      </w:r>
    </w:p>
    <w:p w14:paraId="331ECCE2" w14:textId="77777777" w:rsidR="005D01D2" w:rsidRDefault="005D01D2" w:rsidP="005D01D2"/>
    <w:p w14:paraId="59DC54AF" w14:textId="77777777" w:rsidR="005D01D2" w:rsidRDefault="005D01D2" w:rsidP="005D01D2">
      <w:pPr>
        <w:keepNext/>
        <w:jc w:val="center"/>
      </w:pPr>
      <w:r>
        <w:object w:dxaOrig="13170" w:dyaOrig="5956" w14:anchorId="218080DD">
          <v:shape id="_x0000_i1046" type="#_x0000_t75" style="width:481.45pt;height:217.6pt" o:ole="">
            <v:imagedata r:id="rId37" o:title=""/>
          </v:shape>
          <o:OLEObject Type="Embed" ProgID="Visio.Drawing.15" ShapeID="_x0000_i1046" DrawAspect="Content" ObjectID="_1767779446" r:id="rId38"/>
        </w:object>
      </w:r>
    </w:p>
    <w:p w14:paraId="74A99277" w14:textId="40F21F32" w:rsidR="005D01D2" w:rsidRDefault="005D01D2" w:rsidP="005D01D2">
      <w:pPr>
        <w:pStyle w:val="Caption"/>
        <w:jc w:val="center"/>
      </w:pPr>
      <w:bookmarkStart w:id="52" w:name="_Ref157007856"/>
      <w:bookmarkStart w:id="53" w:name="_Toc157031293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16</w:t>
      </w:r>
      <w:r>
        <w:fldChar w:fldCharType="end"/>
      </w:r>
      <w:bookmarkEnd w:id="52"/>
      <w:r>
        <w:t xml:space="preserve"> – Completed </w:t>
      </w:r>
      <w:proofErr w:type="gramStart"/>
      <w:r w:rsidR="000015EA">
        <w:t>s</w:t>
      </w:r>
      <w:r>
        <w:t>pecifications</w:t>
      </w:r>
      <w:bookmarkEnd w:id="53"/>
      <w:proofErr w:type="gramEnd"/>
    </w:p>
    <w:p w14:paraId="02A7CC7D" w14:textId="77777777" w:rsidR="00770529" w:rsidRDefault="00770529" w:rsidP="00770529"/>
    <w:p w14:paraId="485582F5" w14:textId="77777777" w:rsidR="00770529" w:rsidRDefault="00770529" w:rsidP="00A60DF6">
      <w:pPr>
        <w:keepNext/>
        <w:jc w:val="center"/>
      </w:pPr>
      <w:r>
        <w:object w:dxaOrig="7965" w:dyaOrig="7651" w14:anchorId="3B4DD459">
          <v:shape id="_x0000_i1047" type="#_x0000_t75" style="width:398.35pt;height:382.55pt" o:ole="">
            <v:imagedata r:id="rId39" o:title=""/>
          </v:shape>
          <o:OLEObject Type="Embed" ProgID="Visio.Drawing.15" ShapeID="_x0000_i1047" DrawAspect="Content" ObjectID="_1767779447" r:id="rId40"/>
        </w:object>
      </w:r>
    </w:p>
    <w:p w14:paraId="2394C36C" w14:textId="53B366A5" w:rsidR="00770529" w:rsidRPr="00770529" w:rsidRDefault="00770529" w:rsidP="00770529">
      <w:pPr>
        <w:pStyle w:val="Caption"/>
        <w:jc w:val="center"/>
      </w:pPr>
      <w:bookmarkStart w:id="54" w:name="_Ref157029738"/>
      <w:bookmarkStart w:id="55" w:name="_Toc15703129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17</w:t>
      </w:r>
      <w:r>
        <w:fldChar w:fldCharType="end"/>
      </w:r>
      <w:bookmarkEnd w:id="54"/>
      <w:r>
        <w:t xml:space="preserve"> - Completed specifications in </w:t>
      </w:r>
      <w:proofErr w:type="spellStart"/>
      <w:proofErr w:type="gramStart"/>
      <w:r>
        <w:t>XdefML</w:t>
      </w:r>
      <w:bookmarkEnd w:id="55"/>
      <w:proofErr w:type="spellEnd"/>
      <w:proofErr w:type="gramEnd"/>
    </w:p>
    <w:p w14:paraId="22527767" w14:textId="77777777" w:rsidR="005D01D2" w:rsidRPr="005D01D2" w:rsidRDefault="005D01D2" w:rsidP="00A60DF6"/>
    <w:p w14:paraId="2A76EE21" w14:textId="77777777" w:rsidR="00120248" w:rsidRDefault="00120248">
      <w:pPr>
        <w:rPr>
          <w:rFonts w:cs="Arial"/>
          <w:b/>
          <w:bCs/>
          <w:sz w:val="22"/>
          <w:szCs w:val="28"/>
        </w:rPr>
      </w:pPr>
      <w:bookmarkStart w:id="56" w:name="_Ref156936574"/>
      <w:r>
        <w:br w:type="page"/>
      </w:r>
    </w:p>
    <w:p w14:paraId="32F4CBA8" w14:textId="7A550392" w:rsidR="00E54BAE" w:rsidRDefault="00E54BAE" w:rsidP="00E54BAE">
      <w:pPr>
        <w:pStyle w:val="Heading2"/>
      </w:pPr>
      <w:bookmarkStart w:id="57" w:name="_Toc157031138"/>
      <w:r>
        <w:lastRenderedPageBreak/>
        <w:t>Channels</w:t>
      </w:r>
      <w:bookmarkEnd w:id="56"/>
      <w:bookmarkEnd w:id="57"/>
    </w:p>
    <w:p w14:paraId="050197FF" w14:textId="454B0B90" w:rsidR="00E54BAE" w:rsidRDefault="00E54BAE" w:rsidP="00E54BAE">
      <w:r>
        <w:t xml:space="preserve">The strain gauge (in common with all sensors) needs to be physically connected to another device to be of use.  This is achieved in </w:t>
      </w:r>
      <w:proofErr w:type="spellStart"/>
      <w:r>
        <w:t>XdefML</w:t>
      </w:r>
      <w:proofErr w:type="spellEnd"/>
      <w:r>
        <w:t xml:space="preserve"> through the concept of </w:t>
      </w:r>
      <w:r w:rsidR="009A0218">
        <w:t>a c</w:t>
      </w:r>
      <w:r>
        <w:t>hannel.  A sensor (or any other device type) can have any number of</w:t>
      </w:r>
      <w:r w:rsidR="004245FF">
        <w:t xml:space="preserve"> different</w:t>
      </w:r>
      <w:r>
        <w:t xml:space="preserve"> </w:t>
      </w:r>
      <w:r w:rsidR="009A0218">
        <w:t>c</w:t>
      </w:r>
      <w:r>
        <w:t xml:space="preserve">hannel </w:t>
      </w:r>
      <w:r w:rsidR="009A0218">
        <w:t>t</w:t>
      </w:r>
      <w:r w:rsidR="004245FF">
        <w:t>ypes</w:t>
      </w:r>
      <w:r w:rsidR="008F6998">
        <w:t>.</w:t>
      </w:r>
      <w:r w:rsidR="004245FF">
        <w:t xml:space="preserve"> Each </w:t>
      </w:r>
      <w:r w:rsidR="009A0218">
        <w:t>c</w:t>
      </w:r>
      <w:r w:rsidR="004245FF">
        <w:t xml:space="preserve">hannel </w:t>
      </w:r>
      <w:r w:rsidR="009A0218">
        <w:t>t</w:t>
      </w:r>
      <w:r w:rsidR="004245FF">
        <w:t>ype in turn can have any number of physical channels which can be input, output or bidirectional.</w:t>
      </w:r>
      <w:r w:rsidR="008F6998">
        <w:t xml:space="preserve">  </w:t>
      </w:r>
    </w:p>
    <w:p w14:paraId="378B5D18" w14:textId="77777777" w:rsidR="008F6998" w:rsidRDefault="008F6998" w:rsidP="00E54BAE"/>
    <w:p w14:paraId="77875D10" w14:textId="2795F55A" w:rsidR="004245FF" w:rsidRDefault="008F6998" w:rsidP="00E54BAE">
      <w:r>
        <w:t xml:space="preserve">The </w:t>
      </w:r>
      <w:r w:rsidR="009A0218">
        <w:t>c</w:t>
      </w:r>
      <w:r>
        <w:t xml:space="preserve">hannel </w:t>
      </w:r>
      <w:r w:rsidR="009A0218">
        <w:t>t</w:t>
      </w:r>
      <w:r>
        <w:t xml:space="preserve">ype specified </w:t>
      </w:r>
      <w:r w:rsidR="0007295C">
        <w:t>influences</w:t>
      </w:r>
      <w:r>
        <w:t xml:space="preserve"> how the device interacts with a larger system: the value(s) specified should agree with those </w:t>
      </w:r>
      <w:r w:rsidR="0007295C">
        <w:t xml:space="preserve">of </w:t>
      </w:r>
      <w:r>
        <w:t>complementary devices in the larger system to ensure interoperability.</w:t>
      </w:r>
    </w:p>
    <w:p w14:paraId="501D9D0D" w14:textId="77777777" w:rsidR="008F6998" w:rsidRDefault="008F6998" w:rsidP="00E54BAE"/>
    <w:p w14:paraId="165F9327" w14:textId="2BFD1C44" w:rsidR="00C73A95" w:rsidRDefault="004245FF" w:rsidP="00C73A95">
      <w:r>
        <w:t xml:space="preserve">The strain gauge can be modelled as having </w:t>
      </w:r>
      <w:r w:rsidR="0007295C">
        <w:t>one output channel w</w:t>
      </w:r>
      <w:r w:rsidR="00D60FE9">
        <w:t xml:space="preserve">ith a </w:t>
      </w:r>
      <w:r w:rsidR="009A0218">
        <w:t>c</w:t>
      </w:r>
      <w:r w:rsidR="00D60FE9">
        <w:t xml:space="preserve">hannel </w:t>
      </w:r>
      <w:r w:rsidR="009A0218">
        <w:t>t</w:t>
      </w:r>
      <w:r w:rsidR="00D60FE9">
        <w:t xml:space="preserve">ype of </w:t>
      </w:r>
      <w:r w:rsidR="006027D0">
        <w:t>Analog</w:t>
      </w:r>
      <w:r w:rsidR="00D60FE9">
        <w:t>.</w:t>
      </w:r>
      <w:r w:rsidR="00E016D5">
        <w:t xml:space="preserve">  </w:t>
      </w:r>
      <w:r w:rsidR="005E10D4">
        <w:t>F</w:t>
      </w:r>
      <w:r w:rsidR="00E016D5">
        <w:t>ollow</w:t>
      </w:r>
      <w:r w:rsidR="005E10D4">
        <w:t>ing</w:t>
      </w:r>
      <w:r w:rsidR="00E016D5">
        <w:t xml:space="preserve"> the general procedure </w:t>
      </w:r>
      <w:r w:rsidR="00D54BA1">
        <w:t>for adding a specification (</w:t>
      </w:r>
      <w:r w:rsidR="003A1785">
        <w:t xml:space="preserve">Section </w:t>
      </w:r>
      <w:r w:rsidR="00095665">
        <w:fldChar w:fldCharType="begin"/>
      </w:r>
      <w:r w:rsidR="00095665">
        <w:instrText xml:space="preserve"> REF _Ref156933641 \r \h </w:instrText>
      </w:r>
      <w:r w:rsidR="00095665">
        <w:fldChar w:fldCharType="separate"/>
      </w:r>
      <w:r w:rsidR="00791604">
        <w:t>4.2</w:t>
      </w:r>
      <w:r w:rsidR="00095665">
        <w:fldChar w:fldCharType="end"/>
      </w:r>
      <w:r w:rsidR="00095665">
        <w:t xml:space="preserve">, </w:t>
      </w:r>
      <w:r w:rsidR="00E016D5">
        <w:fldChar w:fldCharType="begin"/>
      </w:r>
      <w:r w:rsidR="00E016D5">
        <w:instrText xml:space="preserve"> REF _Ref156830733 \h </w:instrText>
      </w:r>
      <w:r w:rsidR="00E016D5">
        <w:fldChar w:fldCharType="separate"/>
      </w:r>
      <w:r w:rsidR="00791604">
        <w:t xml:space="preserve">Figure </w:t>
      </w:r>
      <w:r w:rsidR="00791604">
        <w:rPr>
          <w:noProof/>
        </w:rPr>
        <w:t>12</w:t>
      </w:r>
      <w:r w:rsidR="00E016D5">
        <w:fldChar w:fldCharType="end"/>
      </w:r>
      <w:r w:rsidR="00E016D5">
        <w:t xml:space="preserve"> and </w:t>
      </w:r>
      <w:r w:rsidR="00E016D5">
        <w:fldChar w:fldCharType="begin"/>
      </w:r>
      <w:r w:rsidR="00E016D5">
        <w:instrText xml:space="preserve"> REF _Ref156857226 \h </w:instrText>
      </w:r>
      <w:r w:rsidR="00E016D5">
        <w:fldChar w:fldCharType="separate"/>
      </w:r>
      <w:r w:rsidR="00791604">
        <w:t xml:space="preserve">Figure </w:t>
      </w:r>
      <w:r w:rsidR="00791604">
        <w:rPr>
          <w:noProof/>
        </w:rPr>
        <w:t>13</w:t>
      </w:r>
      <w:r w:rsidR="00E016D5">
        <w:fldChar w:fldCharType="end"/>
      </w:r>
      <w:r w:rsidR="00D54BA1">
        <w:t>)</w:t>
      </w:r>
      <w:r w:rsidR="005E10D4">
        <w:t>, a</w:t>
      </w:r>
      <w:r w:rsidR="00095665">
        <w:t xml:space="preserve"> </w:t>
      </w:r>
      <w:r w:rsidR="009A0218">
        <w:t>c</w:t>
      </w:r>
      <w:r w:rsidR="00095665">
        <w:t xml:space="preserve">hannel of </w:t>
      </w:r>
      <w:r w:rsidR="009A0218">
        <w:t>t</w:t>
      </w:r>
      <w:r w:rsidR="00095665">
        <w:t xml:space="preserve">ype </w:t>
      </w:r>
      <w:r w:rsidR="00442C9F">
        <w:t>Analog</w:t>
      </w:r>
      <w:r w:rsidR="00095665">
        <w:t xml:space="preserve"> </w:t>
      </w:r>
      <w:r w:rsidR="009A0218">
        <w:t>can</w:t>
      </w:r>
      <w:r w:rsidR="00095665">
        <w:t xml:space="preserve"> be added as illustrated in </w:t>
      </w:r>
      <w:r w:rsidR="005E10D4">
        <w:fldChar w:fldCharType="begin"/>
      </w:r>
      <w:r w:rsidR="005E10D4">
        <w:instrText xml:space="preserve"> REF _Ref156934257 \h </w:instrText>
      </w:r>
      <w:r w:rsidR="005E10D4">
        <w:fldChar w:fldCharType="separate"/>
      </w:r>
      <w:r w:rsidR="00791604">
        <w:t xml:space="preserve">Figure </w:t>
      </w:r>
      <w:r w:rsidR="00791604">
        <w:rPr>
          <w:noProof/>
        </w:rPr>
        <w:t>18</w:t>
      </w:r>
      <w:r w:rsidR="005E10D4">
        <w:fldChar w:fldCharType="end"/>
      </w:r>
      <w:r w:rsidR="005E10D4">
        <w:t>.</w:t>
      </w:r>
    </w:p>
    <w:p w14:paraId="17A3A2A8" w14:textId="77777777" w:rsidR="00095665" w:rsidRDefault="00095665"/>
    <w:p w14:paraId="2C56F3C8" w14:textId="349E9BCD" w:rsidR="00095665" w:rsidRDefault="00442C9F" w:rsidP="00A60DF6">
      <w:pPr>
        <w:keepNext/>
        <w:jc w:val="center"/>
      </w:pPr>
      <w:r>
        <w:object w:dxaOrig="16291" w:dyaOrig="5835" w14:anchorId="360D5444">
          <v:shape id="_x0000_i1049" type="#_x0000_t75" style="width:481.45pt;height:172.5pt" o:ole="">
            <v:imagedata r:id="rId41" o:title=""/>
          </v:shape>
          <o:OLEObject Type="Embed" ProgID="Visio.Drawing.15" ShapeID="_x0000_i1049" DrawAspect="Content" ObjectID="_1767779448" r:id="rId42"/>
        </w:object>
      </w:r>
    </w:p>
    <w:p w14:paraId="1ED2F861" w14:textId="591FBE33" w:rsidR="00095665" w:rsidRDefault="00095665">
      <w:pPr>
        <w:pStyle w:val="Caption"/>
        <w:jc w:val="center"/>
      </w:pPr>
      <w:bookmarkStart w:id="58" w:name="_Ref156934257"/>
      <w:bookmarkStart w:id="59" w:name="_Toc15703129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18</w:t>
      </w:r>
      <w:r>
        <w:fldChar w:fldCharType="end"/>
      </w:r>
      <w:bookmarkEnd w:id="58"/>
      <w:r>
        <w:t xml:space="preserve"> </w:t>
      </w:r>
      <w:r w:rsidR="00120248">
        <w:t>–</w:t>
      </w:r>
      <w:r>
        <w:t xml:space="preserve"> </w:t>
      </w:r>
      <w:r w:rsidR="00120248">
        <w:t>Basic Analog channel</w:t>
      </w:r>
      <w:bookmarkEnd w:id="59"/>
    </w:p>
    <w:p w14:paraId="34359D89" w14:textId="77777777" w:rsidR="003947AC" w:rsidRDefault="003947AC" w:rsidP="003947AC"/>
    <w:p w14:paraId="01E0CB47" w14:textId="77777777" w:rsidR="002702B8" w:rsidRDefault="002702B8">
      <w:r>
        <w:br w:type="page"/>
      </w:r>
    </w:p>
    <w:p w14:paraId="69621979" w14:textId="785B2B7E" w:rsidR="003947AC" w:rsidRDefault="003947AC" w:rsidP="003947AC">
      <w:r>
        <w:lastRenderedPageBreak/>
        <w:t xml:space="preserve">The corresponding </w:t>
      </w:r>
      <w:proofErr w:type="spellStart"/>
      <w:r>
        <w:t>XdefML</w:t>
      </w:r>
      <w:proofErr w:type="spellEnd"/>
      <w:r>
        <w:t xml:space="preserve"> file snippet together with the relevant section of the schema is shown in </w:t>
      </w:r>
      <w:r w:rsidR="00084CE7">
        <w:fldChar w:fldCharType="begin"/>
      </w:r>
      <w:r w:rsidR="00084CE7">
        <w:instrText xml:space="preserve"> REF _Ref157010148 \h </w:instrText>
      </w:r>
      <w:r w:rsidR="00084CE7">
        <w:fldChar w:fldCharType="separate"/>
      </w:r>
      <w:r w:rsidR="00791604">
        <w:t xml:space="preserve">Figure </w:t>
      </w:r>
      <w:r w:rsidR="00791604">
        <w:rPr>
          <w:noProof/>
        </w:rPr>
        <w:t>19</w:t>
      </w:r>
      <w:r w:rsidR="00084CE7">
        <w:fldChar w:fldCharType="end"/>
      </w:r>
      <w:r>
        <w:t>.</w:t>
      </w:r>
    </w:p>
    <w:p w14:paraId="357717E9" w14:textId="77777777" w:rsidR="003947AC" w:rsidRDefault="003947AC" w:rsidP="003947AC"/>
    <w:p w14:paraId="38A35EE8" w14:textId="47F50D0F" w:rsidR="00084CE7" w:rsidRDefault="002702B8" w:rsidP="00A60DF6">
      <w:pPr>
        <w:keepNext/>
        <w:jc w:val="center"/>
      </w:pPr>
      <w:r>
        <w:object w:dxaOrig="15120" w:dyaOrig="10276" w14:anchorId="3455B38C">
          <v:shape id="_x0000_i1050" type="#_x0000_t75" style="width:481.45pt;height:327.15pt" o:ole="">
            <v:imagedata r:id="rId43" o:title=""/>
          </v:shape>
          <o:OLEObject Type="Embed" ProgID="Visio.Drawing.15" ShapeID="_x0000_i1050" DrawAspect="Content" ObjectID="_1767779449" r:id="rId44"/>
        </w:object>
      </w:r>
    </w:p>
    <w:p w14:paraId="27716A7A" w14:textId="76333871" w:rsidR="003947AC" w:rsidRPr="003947AC" w:rsidRDefault="00084CE7" w:rsidP="00A60DF6">
      <w:pPr>
        <w:pStyle w:val="Caption"/>
        <w:jc w:val="center"/>
      </w:pPr>
      <w:bookmarkStart w:id="60" w:name="_Ref157010148"/>
      <w:bookmarkStart w:id="61" w:name="_Toc15703129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19</w:t>
      </w:r>
      <w:r>
        <w:fldChar w:fldCharType="end"/>
      </w:r>
      <w:bookmarkEnd w:id="60"/>
      <w:r>
        <w:t xml:space="preserve"> - Basic </w:t>
      </w:r>
      <w:r w:rsidR="00473453">
        <w:t>Analog channel</w:t>
      </w:r>
      <w:r>
        <w:t xml:space="preserve"> in </w:t>
      </w:r>
      <w:proofErr w:type="spellStart"/>
      <w:r>
        <w:t>XdefML</w:t>
      </w:r>
      <w:bookmarkEnd w:id="61"/>
      <w:proofErr w:type="spellEnd"/>
    </w:p>
    <w:p w14:paraId="4779B7F7" w14:textId="77777777" w:rsidR="00442C9F" w:rsidRDefault="00442C9F"/>
    <w:p w14:paraId="562C7DFB" w14:textId="75A8DADA" w:rsidR="002F0E04" w:rsidRDefault="00442C9F">
      <w:r>
        <w:t xml:space="preserve">The Number </w:t>
      </w:r>
      <w:r w:rsidR="009B5618">
        <w:t>attribute</w:t>
      </w:r>
      <w:r>
        <w:t xml:space="preserve"> can be left blank as there is only one strain gauge channel to be defined.  The Direction </w:t>
      </w:r>
      <w:r w:rsidR="009B5618">
        <w:t>attribute</w:t>
      </w:r>
      <w:r>
        <w:t xml:space="preserve"> must be modified to reflect that strain information flows out from the gauge.  The Base Name </w:t>
      </w:r>
      <w:r w:rsidR="009B5618">
        <w:t>attribute</w:t>
      </w:r>
      <w:r>
        <w:t xml:space="preserve"> can be modified to give a more meaningful channel name.  </w:t>
      </w:r>
      <w:proofErr w:type="gramStart"/>
      <w:r>
        <w:t>Finally</w:t>
      </w:r>
      <w:proofErr w:type="gramEnd"/>
      <w:r>
        <w:t xml:space="preserve"> an optional description for the channel can be added.  The result of these changes is illustrated in </w:t>
      </w:r>
      <w:r w:rsidR="002F0E04">
        <w:fldChar w:fldCharType="begin"/>
      </w:r>
      <w:r w:rsidR="002F0E04">
        <w:instrText xml:space="preserve"> REF _Ref156935053 \h </w:instrText>
      </w:r>
      <w:r w:rsidR="002F0E04">
        <w:fldChar w:fldCharType="separate"/>
      </w:r>
      <w:r w:rsidR="00791604">
        <w:t xml:space="preserve">Figure </w:t>
      </w:r>
      <w:r w:rsidR="00791604">
        <w:rPr>
          <w:noProof/>
        </w:rPr>
        <w:t>20</w:t>
      </w:r>
      <w:r w:rsidR="002F0E04">
        <w:fldChar w:fldCharType="end"/>
      </w:r>
      <w:r w:rsidR="002F0E04">
        <w:t>.</w:t>
      </w:r>
    </w:p>
    <w:p w14:paraId="59AD0979" w14:textId="77777777" w:rsidR="002F0E04" w:rsidRDefault="002F0E04"/>
    <w:p w14:paraId="550A3EFE" w14:textId="77777777" w:rsidR="002F0E04" w:rsidRDefault="002F0E04" w:rsidP="00A60DF6">
      <w:pPr>
        <w:keepNext/>
        <w:jc w:val="center"/>
      </w:pPr>
      <w:r>
        <w:object w:dxaOrig="12675" w:dyaOrig="5041" w14:anchorId="649EE64E">
          <v:shape id="_x0000_i1051" type="#_x0000_t75" style="width:481.85pt;height:191.85pt" o:ole="">
            <v:imagedata r:id="rId45" o:title=""/>
          </v:shape>
          <o:OLEObject Type="Embed" ProgID="Visio.Drawing.15" ShapeID="_x0000_i1051" DrawAspect="Content" ObjectID="_1767779450" r:id="rId46"/>
        </w:object>
      </w:r>
    </w:p>
    <w:p w14:paraId="051F8984" w14:textId="06408A99" w:rsidR="002F0E04" w:rsidRDefault="002F0E04" w:rsidP="002F0E04">
      <w:pPr>
        <w:pStyle w:val="Caption"/>
        <w:jc w:val="center"/>
      </w:pPr>
      <w:bookmarkStart w:id="62" w:name="_Ref156935053"/>
      <w:bookmarkStart w:id="63" w:name="_Toc15703129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20</w:t>
      </w:r>
      <w:r>
        <w:fldChar w:fldCharType="end"/>
      </w:r>
      <w:bookmarkEnd w:id="62"/>
      <w:r>
        <w:t xml:space="preserve"> - Completed strain gauge output </w:t>
      </w:r>
      <w:proofErr w:type="gramStart"/>
      <w:r>
        <w:t>Channel</w:t>
      </w:r>
      <w:bookmarkEnd w:id="63"/>
      <w:proofErr w:type="gramEnd"/>
    </w:p>
    <w:p w14:paraId="064AE0C0" w14:textId="77777777" w:rsidR="002702B8" w:rsidRDefault="002702B8">
      <w:r>
        <w:br w:type="page"/>
      </w:r>
    </w:p>
    <w:p w14:paraId="0C848A03" w14:textId="46F0DD83" w:rsidR="009B5618" w:rsidRDefault="00166FBA" w:rsidP="002F0E04">
      <w:r>
        <w:lastRenderedPageBreak/>
        <w:fldChar w:fldCharType="begin"/>
      </w:r>
      <w:r>
        <w:instrText xml:space="preserve"> REF _Ref157010545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21</w:t>
      </w:r>
      <w:r>
        <w:fldChar w:fldCharType="end"/>
      </w:r>
      <w:r>
        <w:t xml:space="preserve"> </w:t>
      </w:r>
      <w:r w:rsidR="009B5618">
        <w:t xml:space="preserve">gives the corresponding </w:t>
      </w:r>
      <w:proofErr w:type="spellStart"/>
      <w:r w:rsidR="009B5618">
        <w:t>XdefML</w:t>
      </w:r>
      <w:proofErr w:type="spellEnd"/>
      <w:r w:rsidR="009B5618">
        <w:t xml:space="preserve"> snippet where the Number attribute has been explicitly set.</w:t>
      </w:r>
    </w:p>
    <w:p w14:paraId="0534DE0B" w14:textId="77777777" w:rsidR="009B5618" w:rsidRDefault="009B5618" w:rsidP="002F0E04"/>
    <w:p w14:paraId="7CA88EF4" w14:textId="77777777" w:rsidR="009B5618" w:rsidRDefault="009B5618" w:rsidP="00A60DF6">
      <w:pPr>
        <w:keepNext/>
        <w:jc w:val="center"/>
      </w:pPr>
      <w:r>
        <w:object w:dxaOrig="9300" w:dyaOrig="4230" w14:anchorId="3F803850">
          <v:shape id="_x0000_i1052" type="#_x0000_t75" style="width:464.85pt;height:211.65pt" o:ole="">
            <v:imagedata r:id="rId47" o:title=""/>
          </v:shape>
          <o:OLEObject Type="Embed" ProgID="Visio.Drawing.15" ShapeID="_x0000_i1052" DrawAspect="Content" ObjectID="_1767779451" r:id="rId48"/>
        </w:object>
      </w:r>
    </w:p>
    <w:p w14:paraId="5A0EBB42" w14:textId="278E342E" w:rsidR="009B5618" w:rsidRDefault="009B5618" w:rsidP="00A60DF6">
      <w:pPr>
        <w:pStyle w:val="Caption"/>
        <w:jc w:val="center"/>
      </w:pPr>
      <w:bookmarkStart w:id="64" w:name="_Ref157010545"/>
      <w:bookmarkStart w:id="65" w:name="_Toc15703129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21</w:t>
      </w:r>
      <w:r>
        <w:fldChar w:fldCharType="end"/>
      </w:r>
      <w:bookmarkEnd w:id="64"/>
      <w:r>
        <w:t xml:space="preserve"> - Completed channel definition in </w:t>
      </w:r>
      <w:proofErr w:type="spellStart"/>
      <w:proofErr w:type="gramStart"/>
      <w:r>
        <w:t>XdefML</w:t>
      </w:r>
      <w:bookmarkEnd w:id="65"/>
      <w:proofErr w:type="spellEnd"/>
      <w:proofErr w:type="gramEnd"/>
    </w:p>
    <w:p w14:paraId="2F974B74" w14:textId="105E1ABF" w:rsidR="002F0E04" w:rsidRDefault="009B5618" w:rsidP="002F0E04">
      <w:r>
        <w:t xml:space="preserve"> </w:t>
      </w:r>
    </w:p>
    <w:p w14:paraId="1D0C7222" w14:textId="70897B19" w:rsidR="002F0E04" w:rsidRPr="002F0E04" w:rsidRDefault="002702B8" w:rsidP="00A60DF6">
      <w:r>
        <w:t xml:space="preserve">This completes the </w:t>
      </w:r>
      <w:proofErr w:type="spellStart"/>
      <w:r>
        <w:t>XdefML</w:t>
      </w:r>
      <w:proofErr w:type="spellEnd"/>
      <w:r>
        <w:t xml:space="preserve"> definition of the strain gauge.</w:t>
      </w:r>
    </w:p>
    <w:p w14:paraId="7ABDDA34" w14:textId="55811B89" w:rsidR="00CA1630" w:rsidRDefault="00442C9F">
      <w:pPr>
        <w:rPr>
          <w:rFonts w:cs="Arial"/>
          <w:b/>
          <w:bCs/>
          <w:caps/>
          <w:kern w:val="32"/>
          <w:sz w:val="22"/>
          <w:szCs w:val="32"/>
        </w:rPr>
      </w:pPr>
      <w:r>
        <w:t xml:space="preserve"> </w:t>
      </w:r>
      <w:r w:rsidR="00CA1630">
        <w:br w:type="page"/>
      </w:r>
    </w:p>
    <w:p w14:paraId="3B36067D" w14:textId="3C54EB15" w:rsidR="00C73A95" w:rsidRDefault="00C67F2E" w:rsidP="00C67F2E">
      <w:pPr>
        <w:pStyle w:val="Heading1"/>
      </w:pPr>
      <w:bookmarkStart w:id="66" w:name="_Toc157031139"/>
      <w:r>
        <w:lastRenderedPageBreak/>
        <w:t>Pressure Sensor</w:t>
      </w:r>
      <w:bookmarkEnd w:id="66"/>
    </w:p>
    <w:p w14:paraId="6740C24F" w14:textId="51221275" w:rsidR="00B94E74" w:rsidRDefault="00B94E74" w:rsidP="00B94E74">
      <w:r>
        <w:t>The next device to be created is the pressure scanner: the relevant specifications and functionality is detailed below.</w:t>
      </w:r>
    </w:p>
    <w:p w14:paraId="3A6B3973" w14:textId="77777777" w:rsidR="00B94E74" w:rsidRDefault="00B94E74" w:rsidP="00B94E74">
      <w:pPr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95"/>
        <w:gridCol w:w="2979"/>
        <w:gridCol w:w="3254"/>
      </w:tblGrid>
      <w:tr w:rsidR="00B94E74" w14:paraId="1D36F9DF" w14:textId="77777777" w:rsidTr="00DA77E1">
        <w:tc>
          <w:tcPr>
            <w:tcW w:w="3395" w:type="dxa"/>
            <w:shd w:val="clear" w:color="auto" w:fill="BFBFBF" w:themeFill="background1" w:themeFillShade="BF"/>
          </w:tcPr>
          <w:p w14:paraId="3E87C812" w14:textId="77777777" w:rsidR="00B94E74" w:rsidRPr="00F2331D" w:rsidRDefault="00B94E74" w:rsidP="00DA77E1">
            <w:pPr>
              <w:rPr>
                <w:b/>
                <w:bCs/>
              </w:rPr>
            </w:pPr>
            <w:r w:rsidRPr="00F2331D">
              <w:rPr>
                <w:b/>
                <w:bCs/>
              </w:rPr>
              <w:t>Specification</w:t>
            </w:r>
          </w:p>
        </w:tc>
        <w:tc>
          <w:tcPr>
            <w:tcW w:w="2979" w:type="dxa"/>
            <w:shd w:val="clear" w:color="auto" w:fill="BFBFBF" w:themeFill="background1" w:themeFillShade="BF"/>
          </w:tcPr>
          <w:p w14:paraId="7A132577" w14:textId="77777777" w:rsidR="00B94E74" w:rsidRPr="00F2331D" w:rsidRDefault="00B94E74" w:rsidP="00DA77E1">
            <w:pPr>
              <w:rPr>
                <w:b/>
                <w:bCs/>
              </w:rPr>
            </w:pPr>
            <w:r w:rsidRPr="00F2331D">
              <w:rPr>
                <w:b/>
                <w:bCs/>
              </w:rPr>
              <w:t>Value</w:t>
            </w:r>
          </w:p>
        </w:tc>
        <w:tc>
          <w:tcPr>
            <w:tcW w:w="3254" w:type="dxa"/>
            <w:shd w:val="clear" w:color="auto" w:fill="BFBFBF" w:themeFill="background1" w:themeFillShade="BF"/>
          </w:tcPr>
          <w:p w14:paraId="4B9138A5" w14:textId="77777777" w:rsidR="00B94E74" w:rsidRPr="00F2331D" w:rsidRDefault="00B94E74" w:rsidP="00DA77E1">
            <w:pPr>
              <w:rPr>
                <w:b/>
                <w:bCs/>
              </w:rPr>
            </w:pPr>
            <w:r>
              <w:rPr>
                <w:b/>
                <w:bCs/>
              </w:rPr>
              <w:t>Comments</w:t>
            </w:r>
          </w:p>
        </w:tc>
      </w:tr>
      <w:tr w:rsidR="00B94E74" w14:paraId="0E266E5B" w14:textId="77777777" w:rsidTr="00DA77E1">
        <w:tc>
          <w:tcPr>
            <w:tcW w:w="3395" w:type="dxa"/>
          </w:tcPr>
          <w:p w14:paraId="611C9103" w14:textId="77777777" w:rsidR="00B94E74" w:rsidRDefault="00B94E74" w:rsidP="00DA77E1">
            <w:r>
              <w:t>Manufacturer</w:t>
            </w:r>
          </w:p>
        </w:tc>
        <w:tc>
          <w:tcPr>
            <w:tcW w:w="2979" w:type="dxa"/>
          </w:tcPr>
          <w:p w14:paraId="1FF4185A" w14:textId="77777777" w:rsidR="00B94E74" w:rsidRDefault="00B94E74" w:rsidP="00DA77E1">
            <w:proofErr w:type="spellStart"/>
            <w:r>
              <w:t>Hotrong</w:t>
            </w:r>
            <w:proofErr w:type="spellEnd"/>
          </w:p>
        </w:tc>
        <w:tc>
          <w:tcPr>
            <w:tcW w:w="3254" w:type="dxa"/>
          </w:tcPr>
          <w:p w14:paraId="7256FCA0" w14:textId="77777777" w:rsidR="00B94E74" w:rsidRDefault="00B94E74" w:rsidP="00DA77E1"/>
        </w:tc>
      </w:tr>
      <w:tr w:rsidR="00B94E74" w14:paraId="3C989F24" w14:textId="77777777" w:rsidTr="00DA77E1">
        <w:tc>
          <w:tcPr>
            <w:tcW w:w="3395" w:type="dxa"/>
          </w:tcPr>
          <w:p w14:paraId="73643FA5" w14:textId="77777777" w:rsidR="00B94E74" w:rsidRDefault="00B94E74" w:rsidP="00DA77E1">
            <w:r>
              <w:t>Part No.</w:t>
            </w:r>
          </w:p>
        </w:tc>
        <w:tc>
          <w:tcPr>
            <w:tcW w:w="2979" w:type="dxa"/>
          </w:tcPr>
          <w:p w14:paraId="67EA8BAF" w14:textId="77777777" w:rsidR="00B94E74" w:rsidRDefault="00B94E74" w:rsidP="00DA77E1">
            <w:r>
              <w:t>HrPS-1-64-E</w:t>
            </w:r>
          </w:p>
        </w:tc>
        <w:tc>
          <w:tcPr>
            <w:tcW w:w="3254" w:type="dxa"/>
          </w:tcPr>
          <w:p w14:paraId="2BFDA466" w14:textId="77777777" w:rsidR="00B94E74" w:rsidRDefault="00B94E74" w:rsidP="00DA77E1"/>
        </w:tc>
      </w:tr>
      <w:tr w:rsidR="00B94E74" w14:paraId="1C8D12B0" w14:textId="77777777" w:rsidTr="00DA77E1">
        <w:tc>
          <w:tcPr>
            <w:tcW w:w="3395" w:type="dxa"/>
          </w:tcPr>
          <w:p w14:paraId="461E09DC" w14:textId="77777777" w:rsidR="00B94E74" w:rsidRDefault="00B94E74" w:rsidP="00DA77E1">
            <w:r>
              <w:t>Number of pressure channels</w:t>
            </w:r>
          </w:p>
        </w:tc>
        <w:tc>
          <w:tcPr>
            <w:tcW w:w="2979" w:type="dxa"/>
          </w:tcPr>
          <w:p w14:paraId="096D1857" w14:textId="77777777" w:rsidR="00B94E74" w:rsidRDefault="00B94E74" w:rsidP="00DA77E1">
            <w:r>
              <w:t>64</w:t>
            </w:r>
          </w:p>
        </w:tc>
        <w:tc>
          <w:tcPr>
            <w:tcW w:w="3254" w:type="dxa"/>
          </w:tcPr>
          <w:p w14:paraId="394B65CC" w14:textId="77777777" w:rsidR="00B94E74" w:rsidRDefault="00B94E74" w:rsidP="00DA77E1"/>
        </w:tc>
      </w:tr>
      <w:tr w:rsidR="00B94E74" w14:paraId="0EB267CA" w14:textId="77777777" w:rsidTr="00DA77E1">
        <w:tc>
          <w:tcPr>
            <w:tcW w:w="3395" w:type="dxa"/>
          </w:tcPr>
          <w:p w14:paraId="6B1299AA" w14:textId="77777777" w:rsidR="00B94E74" w:rsidRDefault="00B94E74" w:rsidP="00DA77E1">
            <w:r>
              <w:t>Pressure channel resolution (bits)</w:t>
            </w:r>
          </w:p>
        </w:tc>
        <w:tc>
          <w:tcPr>
            <w:tcW w:w="2979" w:type="dxa"/>
          </w:tcPr>
          <w:p w14:paraId="439E03A5" w14:textId="77777777" w:rsidR="00B94E74" w:rsidRDefault="00B94E74" w:rsidP="00DA77E1">
            <w:r>
              <w:t>24</w:t>
            </w:r>
          </w:p>
        </w:tc>
        <w:tc>
          <w:tcPr>
            <w:tcW w:w="3254" w:type="dxa"/>
          </w:tcPr>
          <w:p w14:paraId="1FFEB892" w14:textId="77777777" w:rsidR="00B94E74" w:rsidRDefault="00B94E74" w:rsidP="00DA77E1">
            <w:r>
              <w:t xml:space="preserve">0x000000 represents </w:t>
            </w:r>
            <w:proofErr w:type="gramStart"/>
            <w:r>
              <w:t>5kPa</w:t>
            </w:r>
            <w:proofErr w:type="gramEnd"/>
          </w:p>
          <w:p w14:paraId="09FB7489" w14:textId="77777777" w:rsidR="00B94E74" w:rsidRDefault="00B94E74" w:rsidP="00DA77E1">
            <w:r>
              <w:t>0xFFFFFF represents 5500kPa</w:t>
            </w:r>
          </w:p>
        </w:tc>
      </w:tr>
      <w:tr w:rsidR="00B94E74" w14:paraId="47493224" w14:textId="77777777" w:rsidTr="00DA77E1">
        <w:tc>
          <w:tcPr>
            <w:tcW w:w="3395" w:type="dxa"/>
          </w:tcPr>
          <w:p w14:paraId="6D4476D0" w14:textId="77777777" w:rsidR="00B94E74" w:rsidRDefault="00B94E74" w:rsidP="00DA77E1">
            <w:r>
              <w:t>Pressure Range (kPa)</w:t>
            </w:r>
          </w:p>
        </w:tc>
        <w:tc>
          <w:tcPr>
            <w:tcW w:w="2979" w:type="dxa"/>
          </w:tcPr>
          <w:p w14:paraId="768EFFDF" w14:textId="77777777" w:rsidR="00B94E74" w:rsidRDefault="00B94E74" w:rsidP="00DA77E1">
            <w:r>
              <w:t>5 to 5500</w:t>
            </w:r>
          </w:p>
        </w:tc>
        <w:tc>
          <w:tcPr>
            <w:tcW w:w="3254" w:type="dxa"/>
          </w:tcPr>
          <w:p w14:paraId="66FB0705" w14:textId="77777777" w:rsidR="00B94E74" w:rsidRDefault="00B94E74" w:rsidP="00DA77E1"/>
        </w:tc>
      </w:tr>
      <w:tr w:rsidR="00B94E74" w14:paraId="12E24247" w14:textId="77777777" w:rsidTr="00DA77E1">
        <w:tc>
          <w:tcPr>
            <w:tcW w:w="3395" w:type="dxa"/>
          </w:tcPr>
          <w:p w14:paraId="5E157B6C" w14:textId="77777777" w:rsidR="00B94E74" w:rsidRDefault="00B94E74" w:rsidP="00DA77E1">
            <w:r>
              <w:t>Maximum Excitation (VDC)</w:t>
            </w:r>
          </w:p>
        </w:tc>
        <w:tc>
          <w:tcPr>
            <w:tcW w:w="2979" w:type="dxa"/>
          </w:tcPr>
          <w:p w14:paraId="792CD119" w14:textId="77777777" w:rsidR="00B94E74" w:rsidRDefault="00B94E74" w:rsidP="00DA77E1">
            <w:r>
              <w:t>32</w:t>
            </w:r>
          </w:p>
        </w:tc>
        <w:tc>
          <w:tcPr>
            <w:tcW w:w="3254" w:type="dxa"/>
          </w:tcPr>
          <w:p w14:paraId="475E9761" w14:textId="77777777" w:rsidR="00B94E74" w:rsidRDefault="00B94E74" w:rsidP="00DA77E1"/>
        </w:tc>
      </w:tr>
      <w:tr w:rsidR="00B94E74" w14:paraId="31B225B1" w14:textId="77777777" w:rsidTr="00DA77E1">
        <w:tc>
          <w:tcPr>
            <w:tcW w:w="3395" w:type="dxa"/>
          </w:tcPr>
          <w:p w14:paraId="0D154FB3" w14:textId="77777777" w:rsidR="00B94E74" w:rsidRDefault="00B94E74" w:rsidP="00DA77E1">
            <w:r>
              <w:t>Minimum Excitation (VDC)</w:t>
            </w:r>
          </w:p>
        </w:tc>
        <w:tc>
          <w:tcPr>
            <w:tcW w:w="2979" w:type="dxa"/>
          </w:tcPr>
          <w:p w14:paraId="059F3875" w14:textId="77777777" w:rsidR="00B94E74" w:rsidRDefault="00B94E74" w:rsidP="00DA77E1">
            <w:r>
              <w:t>12</w:t>
            </w:r>
          </w:p>
        </w:tc>
        <w:tc>
          <w:tcPr>
            <w:tcW w:w="3254" w:type="dxa"/>
          </w:tcPr>
          <w:p w14:paraId="48459D58" w14:textId="77777777" w:rsidR="00B94E74" w:rsidRDefault="00B94E74" w:rsidP="00DA77E1"/>
        </w:tc>
      </w:tr>
      <w:tr w:rsidR="00B94E74" w14:paraId="07FAF3AF" w14:textId="77777777" w:rsidTr="00DA77E1">
        <w:tc>
          <w:tcPr>
            <w:tcW w:w="3395" w:type="dxa"/>
          </w:tcPr>
          <w:p w14:paraId="1A5CC049" w14:textId="77777777" w:rsidR="00B94E74" w:rsidRDefault="00B94E74" w:rsidP="00DA77E1">
            <w:r>
              <w:t>Number of temperature channels</w:t>
            </w:r>
          </w:p>
        </w:tc>
        <w:tc>
          <w:tcPr>
            <w:tcW w:w="2979" w:type="dxa"/>
          </w:tcPr>
          <w:p w14:paraId="734960D8" w14:textId="77777777" w:rsidR="00B94E74" w:rsidRDefault="00B94E74" w:rsidP="00DA77E1">
            <w:r>
              <w:t>8</w:t>
            </w:r>
          </w:p>
        </w:tc>
        <w:tc>
          <w:tcPr>
            <w:tcW w:w="3254" w:type="dxa"/>
          </w:tcPr>
          <w:p w14:paraId="611544BD" w14:textId="77777777" w:rsidR="00B94E74" w:rsidRDefault="00B94E74" w:rsidP="00DA77E1"/>
        </w:tc>
      </w:tr>
      <w:tr w:rsidR="00B94E74" w14:paraId="055075AA" w14:textId="77777777" w:rsidTr="00DA77E1">
        <w:tc>
          <w:tcPr>
            <w:tcW w:w="3395" w:type="dxa"/>
          </w:tcPr>
          <w:p w14:paraId="41633F11" w14:textId="77777777" w:rsidR="00B94E74" w:rsidRDefault="00B94E74" w:rsidP="00DA77E1">
            <w:r>
              <w:t>Temperature channel resolution</w:t>
            </w:r>
          </w:p>
        </w:tc>
        <w:tc>
          <w:tcPr>
            <w:tcW w:w="2979" w:type="dxa"/>
          </w:tcPr>
          <w:p w14:paraId="17773563" w14:textId="77777777" w:rsidR="00B94E74" w:rsidRDefault="00B94E74" w:rsidP="00DA77E1">
            <w:r>
              <w:t>16</w:t>
            </w:r>
          </w:p>
        </w:tc>
        <w:tc>
          <w:tcPr>
            <w:tcW w:w="3254" w:type="dxa"/>
          </w:tcPr>
          <w:p w14:paraId="5347D202" w14:textId="77777777" w:rsidR="00B94E74" w:rsidRDefault="00B94E74" w:rsidP="00DA77E1">
            <w:r>
              <w:t>Twos complement value</w:t>
            </w:r>
          </w:p>
        </w:tc>
      </w:tr>
      <w:tr w:rsidR="00B94E74" w14:paraId="09A6A10B" w14:textId="77777777" w:rsidTr="00DA77E1">
        <w:tc>
          <w:tcPr>
            <w:tcW w:w="3395" w:type="dxa"/>
          </w:tcPr>
          <w:p w14:paraId="7ABEB38D" w14:textId="77777777" w:rsidR="00B94E74" w:rsidRDefault="00B94E74" w:rsidP="00DA77E1">
            <w:r>
              <w:t>Temperature Range (</w:t>
            </w:r>
            <w:r>
              <w:rPr>
                <w:rFonts w:cs="Arial"/>
              </w:rPr>
              <w:t>°</w:t>
            </w:r>
            <w:r>
              <w:t>C)</w:t>
            </w:r>
          </w:p>
        </w:tc>
        <w:tc>
          <w:tcPr>
            <w:tcW w:w="2979" w:type="dxa"/>
          </w:tcPr>
          <w:p w14:paraId="00FB1C4A" w14:textId="77777777" w:rsidR="00B94E74" w:rsidRDefault="00B94E74" w:rsidP="00DA77E1">
            <w:r>
              <w:t>-55 to 120</w:t>
            </w:r>
          </w:p>
        </w:tc>
        <w:tc>
          <w:tcPr>
            <w:tcW w:w="3254" w:type="dxa"/>
          </w:tcPr>
          <w:p w14:paraId="3C79044C" w14:textId="77777777" w:rsidR="00B94E74" w:rsidRDefault="00B94E74" w:rsidP="00DA77E1"/>
        </w:tc>
      </w:tr>
      <w:tr w:rsidR="00B94E74" w14:paraId="0FB423CD" w14:textId="77777777" w:rsidTr="00DA77E1">
        <w:tc>
          <w:tcPr>
            <w:tcW w:w="3395" w:type="dxa"/>
          </w:tcPr>
          <w:p w14:paraId="587CE23C" w14:textId="77777777" w:rsidR="00B94E74" w:rsidRDefault="00B94E74" w:rsidP="00DA77E1">
            <w:r>
              <w:t>Sensor Height (mm)</w:t>
            </w:r>
          </w:p>
        </w:tc>
        <w:tc>
          <w:tcPr>
            <w:tcW w:w="2979" w:type="dxa"/>
          </w:tcPr>
          <w:p w14:paraId="49FFFD53" w14:textId="77777777" w:rsidR="00B94E74" w:rsidRDefault="00B94E74" w:rsidP="00DA77E1">
            <w:r>
              <w:t>240</w:t>
            </w:r>
          </w:p>
        </w:tc>
        <w:tc>
          <w:tcPr>
            <w:tcW w:w="3254" w:type="dxa"/>
          </w:tcPr>
          <w:p w14:paraId="7CA637B5" w14:textId="77777777" w:rsidR="00B94E74" w:rsidRDefault="00B94E74" w:rsidP="00DA77E1"/>
        </w:tc>
      </w:tr>
      <w:tr w:rsidR="00B94E74" w14:paraId="4BC67976" w14:textId="77777777" w:rsidTr="00DA77E1">
        <w:tc>
          <w:tcPr>
            <w:tcW w:w="3395" w:type="dxa"/>
          </w:tcPr>
          <w:p w14:paraId="0CCE2B7E" w14:textId="77777777" w:rsidR="00B94E74" w:rsidRDefault="00B94E74" w:rsidP="00DA77E1">
            <w:r>
              <w:t>Sensor Length (mm)</w:t>
            </w:r>
          </w:p>
        </w:tc>
        <w:tc>
          <w:tcPr>
            <w:tcW w:w="2979" w:type="dxa"/>
          </w:tcPr>
          <w:p w14:paraId="5C674734" w14:textId="77777777" w:rsidR="00B94E74" w:rsidRDefault="00B94E74" w:rsidP="00DA77E1">
            <w:r>
              <w:t>105</w:t>
            </w:r>
          </w:p>
        </w:tc>
        <w:tc>
          <w:tcPr>
            <w:tcW w:w="3254" w:type="dxa"/>
          </w:tcPr>
          <w:p w14:paraId="01238C35" w14:textId="77777777" w:rsidR="00B94E74" w:rsidRDefault="00B94E74" w:rsidP="00DA77E1"/>
        </w:tc>
      </w:tr>
      <w:tr w:rsidR="00B94E74" w14:paraId="3D3252D8" w14:textId="77777777" w:rsidTr="00DA77E1">
        <w:tc>
          <w:tcPr>
            <w:tcW w:w="3395" w:type="dxa"/>
          </w:tcPr>
          <w:p w14:paraId="182E8427" w14:textId="77777777" w:rsidR="00B94E74" w:rsidRDefault="00B94E74" w:rsidP="00DA77E1">
            <w:r>
              <w:t>Sensor Width (mm)</w:t>
            </w:r>
          </w:p>
        </w:tc>
        <w:tc>
          <w:tcPr>
            <w:tcW w:w="2979" w:type="dxa"/>
          </w:tcPr>
          <w:p w14:paraId="4B909AC4" w14:textId="77777777" w:rsidR="00B94E74" w:rsidRDefault="00B94E74" w:rsidP="00DA77E1">
            <w:r>
              <w:t>75</w:t>
            </w:r>
          </w:p>
        </w:tc>
        <w:tc>
          <w:tcPr>
            <w:tcW w:w="3254" w:type="dxa"/>
          </w:tcPr>
          <w:p w14:paraId="058E3FCD" w14:textId="77777777" w:rsidR="00B94E74" w:rsidRDefault="00B94E74" w:rsidP="00DA77E1"/>
        </w:tc>
      </w:tr>
      <w:tr w:rsidR="00B94E74" w14:paraId="4CB64746" w14:textId="77777777" w:rsidTr="00DA77E1">
        <w:tc>
          <w:tcPr>
            <w:tcW w:w="3395" w:type="dxa"/>
          </w:tcPr>
          <w:p w14:paraId="4EA10B39" w14:textId="77777777" w:rsidR="00B94E74" w:rsidRDefault="00B94E74" w:rsidP="00DA77E1">
            <w:r>
              <w:t>Sensor Mass (kg)</w:t>
            </w:r>
          </w:p>
        </w:tc>
        <w:tc>
          <w:tcPr>
            <w:tcW w:w="2979" w:type="dxa"/>
          </w:tcPr>
          <w:p w14:paraId="133872FC" w14:textId="77777777" w:rsidR="00B94E74" w:rsidRDefault="00B94E74" w:rsidP="00DA77E1">
            <w:r>
              <w:t>1.587</w:t>
            </w:r>
          </w:p>
        </w:tc>
        <w:tc>
          <w:tcPr>
            <w:tcW w:w="3254" w:type="dxa"/>
          </w:tcPr>
          <w:p w14:paraId="779FE8E3" w14:textId="77777777" w:rsidR="00B94E74" w:rsidRDefault="00B94E74" w:rsidP="00DA77E1"/>
        </w:tc>
      </w:tr>
    </w:tbl>
    <w:p w14:paraId="07D9172F" w14:textId="3DD634C1" w:rsidR="00B94E74" w:rsidRDefault="00B94E74" w:rsidP="00B94E74">
      <w:pPr>
        <w:pStyle w:val="Caption"/>
        <w:jc w:val="center"/>
      </w:pPr>
      <w:bookmarkStart w:id="67" w:name="_Ref156938675"/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791604">
        <w:rPr>
          <w:noProof/>
        </w:rPr>
        <w:t>5</w:t>
      </w:r>
      <w:r>
        <w:fldChar w:fldCharType="end"/>
      </w:r>
      <w:bookmarkEnd w:id="67"/>
      <w:r>
        <w:t xml:space="preserve"> - Pressure scanner specifications</w:t>
      </w:r>
    </w:p>
    <w:p w14:paraId="2E5B15E1" w14:textId="77777777" w:rsidR="00B94E74" w:rsidRDefault="00B94E74" w:rsidP="00B94E74"/>
    <w:p w14:paraId="77632E3A" w14:textId="77777777" w:rsidR="00B94E74" w:rsidRDefault="00B94E74" w:rsidP="00B94E74">
      <w:r>
        <w:t xml:space="preserve">The pressure and temperature data from the sensor can be read either over Ethernet or RS-422 – the user sends a command over </w:t>
      </w:r>
      <w:proofErr w:type="gramStart"/>
      <w:r>
        <w:t>either interface</w:t>
      </w:r>
      <w:proofErr w:type="gramEnd"/>
      <w:r>
        <w:t xml:space="preserve"> to read the relevant pressure/temperature channel.</w:t>
      </w:r>
    </w:p>
    <w:p w14:paraId="32F170F1" w14:textId="77777777" w:rsidR="00B94E74" w:rsidRDefault="00B94E74" w:rsidP="00B94E74"/>
    <w:p w14:paraId="7386896A" w14:textId="77777777" w:rsidR="00B94E74" w:rsidRDefault="00B94E74" w:rsidP="00B94E74">
      <w:r>
        <w:t>The Ethernet output can be configured for 10Mbps or 100Mbps.</w:t>
      </w:r>
    </w:p>
    <w:p w14:paraId="0B52ACBC" w14:textId="77777777" w:rsidR="00B94E74" w:rsidRDefault="00B94E74" w:rsidP="00B94E74"/>
    <w:p w14:paraId="7DB95A45" w14:textId="1C1561E8" w:rsidR="00B94E74" w:rsidRDefault="00B94E74" w:rsidP="00B94E74">
      <w:r>
        <w:t xml:space="preserve">The RS-422 interface can be configured for </w:t>
      </w:r>
      <w:r w:rsidR="00DF21E1">
        <w:t xml:space="preserve">19.2kbps, </w:t>
      </w:r>
      <w:r>
        <w:t>38.4kbps</w:t>
      </w:r>
      <w:r w:rsidR="00DF21E1">
        <w:t xml:space="preserve"> or</w:t>
      </w:r>
      <w:r>
        <w:t xml:space="preserve"> 57.6kbp</w:t>
      </w:r>
      <w:r w:rsidR="00DF21E1">
        <w:t>s</w:t>
      </w:r>
      <w:r>
        <w:t>.  The RS-422 interface can also be disabled to save power consumption.</w:t>
      </w:r>
    </w:p>
    <w:p w14:paraId="4AC90F30" w14:textId="77777777" w:rsidR="00B94E74" w:rsidRDefault="00B94E74" w:rsidP="00B94E74"/>
    <w:p w14:paraId="668AB996" w14:textId="14307A19" w:rsidR="00B94E74" w:rsidRDefault="00B94E74" w:rsidP="00B94E74">
      <w:r>
        <w:t xml:space="preserve">The scanner has one </w:t>
      </w:r>
      <w:r w:rsidR="00C71D88">
        <w:t>16</w:t>
      </w:r>
      <w:r w:rsidR="00FF3BC5">
        <w:t>-bit</w:t>
      </w:r>
      <w:r>
        <w:t xml:space="preserve"> Status register which reports the global status of the scanner; </w:t>
      </w:r>
      <w:r w:rsidR="006B60DE">
        <w:fldChar w:fldCharType="begin"/>
      </w:r>
      <w:r w:rsidR="006B60DE">
        <w:instrText xml:space="preserve"> REF _Ref156990519 \h </w:instrText>
      </w:r>
      <w:r w:rsidR="006B60DE">
        <w:fldChar w:fldCharType="separate"/>
      </w:r>
      <w:r w:rsidR="00791604">
        <w:t xml:space="preserve">Table </w:t>
      </w:r>
      <w:r w:rsidR="00791604">
        <w:rPr>
          <w:noProof/>
        </w:rPr>
        <w:t>6</w:t>
      </w:r>
      <w:r w:rsidR="006B60DE">
        <w:fldChar w:fldCharType="end"/>
      </w:r>
      <w:r w:rsidR="006B60DE">
        <w:t xml:space="preserve"> give </w:t>
      </w:r>
      <w:r>
        <w:t>the</w:t>
      </w:r>
      <w:r w:rsidR="006B60DE">
        <w:t xml:space="preserve"> bitmap.</w:t>
      </w:r>
    </w:p>
    <w:p w14:paraId="72FE8A3A" w14:textId="77777777" w:rsidR="00B94E74" w:rsidRDefault="00B94E74" w:rsidP="00B94E7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B94E74" w14:paraId="4518D46F" w14:textId="77777777" w:rsidTr="00DA77E1">
        <w:tc>
          <w:tcPr>
            <w:tcW w:w="4814" w:type="dxa"/>
            <w:shd w:val="clear" w:color="auto" w:fill="BFBFBF" w:themeFill="background1" w:themeFillShade="BF"/>
          </w:tcPr>
          <w:p w14:paraId="2A09D200" w14:textId="77777777" w:rsidR="00B94E74" w:rsidRPr="00863A06" w:rsidRDefault="00B94E74" w:rsidP="00DA77E1">
            <w:pPr>
              <w:rPr>
                <w:b/>
                <w:bCs/>
              </w:rPr>
            </w:pPr>
            <w:r w:rsidRPr="00863A06">
              <w:rPr>
                <w:b/>
                <w:bCs/>
              </w:rPr>
              <w:t>Bit(s)</w:t>
            </w:r>
          </w:p>
        </w:tc>
        <w:tc>
          <w:tcPr>
            <w:tcW w:w="4814" w:type="dxa"/>
            <w:shd w:val="clear" w:color="auto" w:fill="BFBFBF" w:themeFill="background1" w:themeFillShade="BF"/>
          </w:tcPr>
          <w:p w14:paraId="55CA1873" w14:textId="77777777" w:rsidR="00B94E74" w:rsidRPr="00863A06" w:rsidRDefault="00B94E74" w:rsidP="00DA77E1">
            <w:pPr>
              <w:rPr>
                <w:b/>
                <w:bCs/>
              </w:rPr>
            </w:pPr>
            <w:r w:rsidRPr="00863A06">
              <w:rPr>
                <w:b/>
                <w:bCs/>
              </w:rPr>
              <w:t>Description</w:t>
            </w:r>
          </w:p>
        </w:tc>
      </w:tr>
      <w:tr w:rsidR="00B94E74" w14:paraId="1DA73224" w14:textId="77777777" w:rsidTr="00DA77E1">
        <w:tc>
          <w:tcPr>
            <w:tcW w:w="4814" w:type="dxa"/>
          </w:tcPr>
          <w:p w14:paraId="649A8C4D" w14:textId="4CAC90A2" w:rsidR="00B94E74" w:rsidRDefault="00C71D88" w:rsidP="00DA77E1">
            <w:r>
              <w:t>15</w:t>
            </w:r>
            <w:r w:rsidR="00B94E74">
              <w:t xml:space="preserve"> through 5</w:t>
            </w:r>
          </w:p>
        </w:tc>
        <w:tc>
          <w:tcPr>
            <w:tcW w:w="4814" w:type="dxa"/>
          </w:tcPr>
          <w:p w14:paraId="180547FB" w14:textId="77777777" w:rsidR="00B94E74" w:rsidRDefault="00B94E74" w:rsidP="00DA77E1">
            <w:r>
              <w:t>Reserved</w:t>
            </w:r>
          </w:p>
        </w:tc>
      </w:tr>
      <w:tr w:rsidR="00B94E74" w14:paraId="3612FDF1" w14:textId="77777777" w:rsidTr="00DA77E1">
        <w:tc>
          <w:tcPr>
            <w:tcW w:w="4814" w:type="dxa"/>
          </w:tcPr>
          <w:p w14:paraId="323B4D45" w14:textId="77777777" w:rsidR="00B94E74" w:rsidRDefault="00B94E74" w:rsidP="00DA77E1">
            <w:r>
              <w:br w:type="page"/>
              <w:t>4 through 3</w:t>
            </w:r>
          </w:p>
        </w:tc>
        <w:tc>
          <w:tcPr>
            <w:tcW w:w="4814" w:type="dxa"/>
          </w:tcPr>
          <w:p w14:paraId="281020C4" w14:textId="77777777" w:rsidR="00B94E74" w:rsidRDefault="00B94E74" w:rsidP="00DA77E1">
            <w:r>
              <w:t>RS-422 Status</w:t>
            </w:r>
          </w:p>
          <w:p w14:paraId="0DC5CABC" w14:textId="77777777" w:rsidR="00B94E74" w:rsidRDefault="00B94E74" w:rsidP="00DA77E1">
            <w:r>
              <w:t>00 – RS-422 disabled</w:t>
            </w:r>
          </w:p>
          <w:p w14:paraId="77FF455E" w14:textId="750BD812" w:rsidR="00B94E74" w:rsidRDefault="00B94E74" w:rsidP="00DA77E1">
            <w:r>
              <w:t xml:space="preserve">01 – </w:t>
            </w:r>
            <w:r w:rsidR="00DF21E1">
              <w:t>19200</w:t>
            </w:r>
            <w:r>
              <w:t>bps baud rate</w:t>
            </w:r>
          </w:p>
          <w:p w14:paraId="17151466" w14:textId="60ADFD78" w:rsidR="00B94E74" w:rsidRDefault="00B94E74" w:rsidP="00DA77E1">
            <w:r>
              <w:t xml:space="preserve">10 – </w:t>
            </w:r>
            <w:r w:rsidR="00DF21E1">
              <w:t>38400</w:t>
            </w:r>
            <w:r>
              <w:t>bps baud rate</w:t>
            </w:r>
          </w:p>
          <w:p w14:paraId="1EBC3A3D" w14:textId="5567E546" w:rsidR="00B94E74" w:rsidRDefault="00B94E74" w:rsidP="00DA77E1">
            <w:r>
              <w:t xml:space="preserve">11 – </w:t>
            </w:r>
            <w:r w:rsidR="00DF21E1">
              <w:t>57600</w:t>
            </w:r>
            <w:r>
              <w:t>bps baud rate</w:t>
            </w:r>
          </w:p>
        </w:tc>
      </w:tr>
      <w:tr w:rsidR="00B94E74" w14:paraId="5E350ABB" w14:textId="77777777" w:rsidTr="00DA77E1">
        <w:tc>
          <w:tcPr>
            <w:tcW w:w="4814" w:type="dxa"/>
          </w:tcPr>
          <w:p w14:paraId="11A4E0D8" w14:textId="77777777" w:rsidR="00B94E74" w:rsidRDefault="00B94E74" w:rsidP="00DA77E1">
            <w:r>
              <w:t>2</w:t>
            </w:r>
          </w:p>
        </w:tc>
        <w:tc>
          <w:tcPr>
            <w:tcW w:w="4814" w:type="dxa"/>
          </w:tcPr>
          <w:p w14:paraId="7D526D38" w14:textId="77777777" w:rsidR="00B94E74" w:rsidRDefault="00B94E74" w:rsidP="00DA77E1">
            <w:r>
              <w:t>Reserved</w:t>
            </w:r>
          </w:p>
        </w:tc>
      </w:tr>
      <w:tr w:rsidR="00B94E74" w14:paraId="3662D083" w14:textId="77777777" w:rsidTr="00DA77E1">
        <w:tc>
          <w:tcPr>
            <w:tcW w:w="4814" w:type="dxa"/>
          </w:tcPr>
          <w:p w14:paraId="33E99ED9" w14:textId="77777777" w:rsidR="00B94E74" w:rsidRDefault="00B94E74" w:rsidP="00DA77E1">
            <w:r>
              <w:t>1 through 0</w:t>
            </w:r>
          </w:p>
        </w:tc>
        <w:tc>
          <w:tcPr>
            <w:tcW w:w="4814" w:type="dxa"/>
          </w:tcPr>
          <w:p w14:paraId="247FA86D" w14:textId="77777777" w:rsidR="00B94E74" w:rsidRDefault="00B94E74" w:rsidP="00DA77E1">
            <w:r>
              <w:t>Scanner Health</w:t>
            </w:r>
          </w:p>
          <w:p w14:paraId="506D1CE9" w14:textId="77777777" w:rsidR="00B94E74" w:rsidRDefault="00B94E74" w:rsidP="00DA77E1">
            <w:r>
              <w:t>00 – Scanner temperature exceeds 120C</w:t>
            </w:r>
          </w:p>
          <w:p w14:paraId="04FB0325" w14:textId="77777777" w:rsidR="00B94E74" w:rsidRDefault="00B94E74" w:rsidP="00DA77E1">
            <w:r>
              <w:t>01 – Scanner temperature below -55C</w:t>
            </w:r>
          </w:p>
          <w:p w14:paraId="2CB45685" w14:textId="77777777" w:rsidR="00B94E74" w:rsidRDefault="00B94E74" w:rsidP="00DA77E1">
            <w:r>
              <w:t>10 – Reserved</w:t>
            </w:r>
          </w:p>
          <w:p w14:paraId="1D67E903" w14:textId="77777777" w:rsidR="00B94E74" w:rsidRDefault="00B94E74" w:rsidP="00DA77E1">
            <w:pPr>
              <w:keepNext/>
            </w:pPr>
            <w:r>
              <w:t>11 – Scanner functioning ok</w:t>
            </w:r>
          </w:p>
        </w:tc>
      </w:tr>
    </w:tbl>
    <w:p w14:paraId="07E602D1" w14:textId="312EF4A1" w:rsidR="00B94E74" w:rsidRDefault="00B94E74" w:rsidP="00B94E74">
      <w:pPr>
        <w:pStyle w:val="Caption"/>
        <w:jc w:val="center"/>
      </w:pPr>
      <w:bookmarkStart w:id="68" w:name="_Ref156990519"/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 w:rsidR="00791604">
        <w:rPr>
          <w:noProof/>
        </w:rPr>
        <w:t>6</w:t>
      </w:r>
      <w:r>
        <w:fldChar w:fldCharType="end"/>
      </w:r>
      <w:bookmarkEnd w:id="68"/>
      <w:r>
        <w:t xml:space="preserve"> - Pressure scanner Status register</w:t>
      </w:r>
    </w:p>
    <w:p w14:paraId="4F7C9648" w14:textId="77777777" w:rsidR="00B94E74" w:rsidRPr="00B94E74" w:rsidRDefault="00B94E74" w:rsidP="00A60DF6"/>
    <w:p w14:paraId="60EDF7D0" w14:textId="77777777" w:rsidR="00B94E74" w:rsidRDefault="00B94E74">
      <w:pPr>
        <w:rPr>
          <w:rFonts w:cs="Arial"/>
          <w:b/>
          <w:bCs/>
          <w:sz w:val="22"/>
          <w:szCs w:val="28"/>
        </w:rPr>
      </w:pPr>
      <w:r>
        <w:br w:type="page"/>
      </w:r>
    </w:p>
    <w:p w14:paraId="3BDB7A38" w14:textId="4E244814" w:rsidR="00F34672" w:rsidRPr="00F34672" w:rsidRDefault="00F34672" w:rsidP="00F34672">
      <w:pPr>
        <w:pStyle w:val="Heading2"/>
      </w:pPr>
      <w:bookmarkStart w:id="69" w:name="_Toc157031140"/>
      <w:r>
        <w:lastRenderedPageBreak/>
        <w:t>Instrument Setup</w:t>
      </w:r>
      <w:bookmarkEnd w:id="69"/>
    </w:p>
    <w:p w14:paraId="11328258" w14:textId="75119B3D" w:rsidR="00C67F2E" w:rsidRDefault="00B94E74" w:rsidP="00C67F2E">
      <w:r>
        <w:t xml:space="preserve">The Instrument Setup follows the general procedure of Section </w:t>
      </w:r>
      <w:r>
        <w:fldChar w:fldCharType="begin"/>
      </w:r>
      <w:r>
        <w:instrText xml:space="preserve"> REF _Ref156935475 \r \h </w:instrText>
      </w:r>
      <w:r>
        <w:fldChar w:fldCharType="separate"/>
      </w:r>
      <w:r w:rsidR="00791604">
        <w:t>4.1</w:t>
      </w:r>
      <w:r>
        <w:fldChar w:fldCharType="end"/>
      </w:r>
      <w:r w:rsidR="005F0049">
        <w:t xml:space="preserve">: </w:t>
      </w:r>
      <w:r w:rsidR="005F0049">
        <w:fldChar w:fldCharType="begin"/>
      </w:r>
      <w:r w:rsidR="005F0049">
        <w:instrText xml:space="preserve"> REF _Ref156934257 \h </w:instrText>
      </w:r>
      <w:r w:rsidR="005F0049">
        <w:fldChar w:fldCharType="separate"/>
      </w:r>
      <w:r w:rsidR="00791604">
        <w:t xml:space="preserve">Figure </w:t>
      </w:r>
      <w:r w:rsidR="00791604">
        <w:rPr>
          <w:noProof/>
        </w:rPr>
        <w:t>18</w:t>
      </w:r>
      <w:r w:rsidR="005F0049">
        <w:fldChar w:fldCharType="end"/>
      </w:r>
      <w:r w:rsidR="005F0049">
        <w:t xml:space="preserve"> illustrates the result.</w:t>
      </w:r>
    </w:p>
    <w:p w14:paraId="6B46258F" w14:textId="77777777" w:rsidR="005C494A" w:rsidRDefault="005C494A" w:rsidP="00C67F2E"/>
    <w:p w14:paraId="650A034A" w14:textId="3F7D6C2B" w:rsidR="005C494A" w:rsidRDefault="005F0049" w:rsidP="00CA1630">
      <w:pPr>
        <w:keepNext/>
        <w:jc w:val="center"/>
      </w:pPr>
      <w:r>
        <w:object w:dxaOrig="9735" w:dyaOrig="6556" w14:anchorId="09C4913B">
          <v:shape id="_x0000_i1054" type="#_x0000_t75" style="width:401.15pt;height:269.8pt" o:ole="">
            <v:imagedata r:id="rId49" o:title=""/>
          </v:shape>
          <o:OLEObject Type="Embed" ProgID="Visio.Drawing.15" ShapeID="_x0000_i1054" DrawAspect="Content" ObjectID="_1767779452" r:id="rId50"/>
        </w:object>
      </w:r>
    </w:p>
    <w:p w14:paraId="2EBA6A9B" w14:textId="39107AD8" w:rsidR="005C494A" w:rsidRDefault="005C494A" w:rsidP="00CA1630">
      <w:pPr>
        <w:pStyle w:val="Caption"/>
        <w:jc w:val="center"/>
      </w:pPr>
      <w:bookmarkStart w:id="70" w:name="_Ref156857303"/>
      <w:bookmarkStart w:id="71" w:name="_Toc15703129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22</w:t>
      </w:r>
      <w:r>
        <w:fldChar w:fldCharType="end"/>
      </w:r>
      <w:bookmarkEnd w:id="70"/>
      <w:r>
        <w:t xml:space="preserve"> </w:t>
      </w:r>
      <w:r w:rsidR="005F0049">
        <w:t>–</w:t>
      </w:r>
      <w:r>
        <w:t xml:space="preserve"> </w:t>
      </w:r>
      <w:r w:rsidR="005F0049">
        <w:t>Pressure scanner Instrument Setup</w:t>
      </w:r>
      <w:bookmarkEnd w:id="71"/>
    </w:p>
    <w:p w14:paraId="706DCA39" w14:textId="03785606" w:rsidR="00F34672" w:rsidRDefault="00F34672" w:rsidP="00F34672">
      <w:pPr>
        <w:pStyle w:val="Heading2"/>
      </w:pPr>
      <w:bookmarkStart w:id="72" w:name="_Toc157031141"/>
      <w:r>
        <w:t>Specifications</w:t>
      </w:r>
      <w:bookmarkEnd w:id="72"/>
    </w:p>
    <w:p w14:paraId="2C36B731" w14:textId="54B1B8C2" w:rsidR="00F34672" w:rsidRDefault="00F34672" w:rsidP="00F34672">
      <w:r>
        <w:t xml:space="preserve">The </w:t>
      </w:r>
      <w:r w:rsidR="007C5611">
        <w:t xml:space="preserve">Specifications </w:t>
      </w:r>
      <w:r>
        <w:t xml:space="preserve">for the pressure scanner are added in the same manner as Section </w:t>
      </w:r>
      <w:r w:rsidR="00CA1630">
        <w:fldChar w:fldCharType="begin"/>
      </w:r>
      <w:r w:rsidR="00CA1630">
        <w:instrText xml:space="preserve"> REF _Ref156857335 \r \h </w:instrText>
      </w:r>
      <w:r w:rsidR="00CA1630">
        <w:fldChar w:fldCharType="separate"/>
      </w:r>
      <w:r w:rsidR="00791604">
        <w:t>4.2</w:t>
      </w:r>
      <w:r w:rsidR="00CA1630">
        <w:fldChar w:fldCharType="end"/>
      </w:r>
      <w:r>
        <w:t xml:space="preserve">.  The completed specifications are shown in </w:t>
      </w:r>
      <w:r w:rsidR="00CA1630">
        <w:fldChar w:fldCharType="begin"/>
      </w:r>
      <w:r w:rsidR="00CA1630">
        <w:instrText xml:space="preserve"> REF _Ref156857357 \h </w:instrText>
      </w:r>
      <w:r w:rsidR="00CA1630">
        <w:fldChar w:fldCharType="separate"/>
      </w:r>
      <w:r w:rsidR="00791604">
        <w:t xml:space="preserve">Figure </w:t>
      </w:r>
      <w:r w:rsidR="00791604">
        <w:rPr>
          <w:noProof/>
        </w:rPr>
        <w:t>23</w:t>
      </w:r>
      <w:r w:rsidR="00CA1630">
        <w:fldChar w:fldCharType="end"/>
      </w:r>
      <w:r>
        <w:t>.</w:t>
      </w:r>
    </w:p>
    <w:p w14:paraId="31ECBDA1" w14:textId="77777777" w:rsidR="00F34672" w:rsidRDefault="00F34672" w:rsidP="00F34672"/>
    <w:p w14:paraId="39CFBCFF" w14:textId="77777777" w:rsidR="00A36407" w:rsidRDefault="00A36407" w:rsidP="00CA1630">
      <w:pPr>
        <w:keepNext/>
        <w:jc w:val="center"/>
      </w:pPr>
      <w:r>
        <w:object w:dxaOrig="16635" w:dyaOrig="9451" w14:anchorId="3AC31D56">
          <v:shape id="_x0000_i1055" type="#_x0000_t75" style="width:481.45pt;height:273.75pt" o:ole="">
            <v:imagedata r:id="rId51" o:title=""/>
          </v:shape>
          <o:OLEObject Type="Embed" ProgID="Visio.Drawing.15" ShapeID="_x0000_i1055" DrawAspect="Content" ObjectID="_1767779453" r:id="rId52"/>
        </w:object>
      </w:r>
    </w:p>
    <w:p w14:paraId="71024B36" w14:textId="2E52D959" w:rsidR="00F34672" w:rsidRDefault="00A36407" w:rsidP="00CA1630">
      <w:pPr>
        <w:pStyle w:val="Caption"/>
        <w:jc w:val="center"/>
      </w:pPr>
      <w:bookmarkStart w:id="73" w:name="_Ref156857357"/>
      <w:bookmarkStart w:id="74" w:name="_Toc15703130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23</w:t>
      </w:r>
      <w:r>
        <w:fldChar w:fldCharType="end"/>
      </w:r>
      <w:bookmarkEnd w:id="73"/>
      <w:r>
        <w:t xml:space="preserve"> - Pressure scanner </w:t>
      </w:r>
      <w:r w:rsidR="007C5611">
        <w:t>Specifications</w:t>
      </w:r>
      <w:bookmarkEnd w:id="74"/>
    </w:p>
    <w:p w14:paraId="741398A4" w14:textId="77777777" w:rsidR="007C5611" w:rsidRDefault="007C5611">
      <w:pPr>
        <w:rPr>
          <w:rFonts w:cs="Arial"/>
          <w:b/>
          <w:bCs/>
          <w:sz w:val="22"/>
          <w:szCs w:val="28"/>
        </w:rPr>
      </w:pPr>
      <w:r>
        <w:br w:type="page"/>
      </w:r>
    </w:p>
    <w:p w14:paraId="62DBE5FA" w14:textId="5C16DC70" w:rsidR="00290EC0" w:rsidRDefault="00290EC0" w:rsidP="00290EC0">
      <w:pPr>
        <w:pStyle w:val="Heading2"/>
      </w:pPr>
      <w:bookmarkStart w:id="75" w:name="_Toc157031142"/>
      <w:r>
        <w:lastRenderedPageBreak/>
        <w:t>Channels</w:t>
      </w:r>
      <w:bookmarkEnd w:id="75"/>
    </w:p>
    <w:p w14:paraId="575BD165" w14:textId="28E48E28" w:rsidR="00895FA8" w:rsidRDefault="007C5611" w:rsidP="00F34672">
      <w:r>
        <w:t xml:space="preserve">The pressure scanner has multiple Channel Types: some channels output pressure and temperature data, while other channels are used to enable communication with other devices.  </w:t>
      </w:r>
      <w:r w:rsidR="00071F6D">
        <w:t>Therefore,</w:t>
      </w:r>
      <w:r>
        <w:t xml:space="preserve"> it is sensible to sub-divide the Channel Types; Analog for pressure and temperature, Ethernet for the Ethernet interface and Serial for the RS-422 interface.  As mentioned before, these Channel Types should ma</w:t>
      </w:r>
      <w:r w:rsidR="000948C3">
        <w:t>tch those of other devices to ensure interoperability.</w:t>
      </w:r>
    </w:p>
    <w:p w14:paraId="6D28C048" w14:textId="0288EF3A" w:rsidR="00895FA8" w:rsidRDefault="00895FA8" w:rsidP="00895FA8">
      <w:pPr>
        <w:pStyle w:val="Heading3"/>
      </w:pPr>
      <w:bookmarkStart w:id="76" w:name="_Toc156993468"/>
      <w:bookmarkStart w:id="77" w:name="_Toc156993549"/>
      <w:bookmarkStart w:id="78" w:name="_Toc157006632"/>
      <w:bookmarkStart w:id="79" w:name="_Toc157007756"/>
      <w:bookmarkStart w:id="80" w:name="_Toc157010082"/>
      <w:bookmarkStart w:id="81" w:name="_Toc157011695"/>
      <w:bookmarkStart w:id="82" w:name="_Toc157013172"/>
      <w:bookmarkStart w:id="83" w:name="_Toc157023125"/>
      <w:bookmarkStart w:id="84" w:name="_Toc157023797"/>
      <w:bookmarkStart w:id="85" w:name="_Toc157024018"/>
      <w:bookmarkStart w:id="86" w:name="_Toc157024202"/>
      <w:bookmarkStart w:id="87" w:name="_Toc157024988"/>
      <w:bookmarkStart w:id="88" w:name="_Toc157025994"/>
      <w:bookmarkStart w:id="89" w:name="_Toc157026494"/>
      <w:bookmarkStart w:id="90" w:name="_Toc157026804"/>
      <w:bookmarkStart w:id="91" w:name="_Toc157028060"/>
      <w:bookmarkStart w:id="92" w:name="_Toc157028743"/>
      <w:bookmarkStart w:id="93" w:name="_Toc157029672"/>
      <w:bookmarkStart w:id="94" w:name="_Toc157030528"/>
      <w:bookmarkStart w:id="95" w:name="_Toc157030801"/>
      <w:bookmarkStart w:id="96" w:name="_Toc157031143"/>
      <w:bookmarkStart w:id="97" w:name="_Toc157031144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r>
        <w:t>Pressure Channels</w:t>
      </w:r>
      <w:bookmarkEnd w:id="97"/>
    </w:p>
    <w:p w14:paraId="1608264B" w14:textId="7F526C18" w:rsidR="000948C3" w:rsidRDefault="000948C3" w:rsidP="000948C3">
      <w:r>
        <w:t xml:space="preserve">Adding a channel as described in Section </w:t>
      </w:r>
      <w:r>
        <w:fldChar w:fldCharType="begin"/>
      </w:r>
      <w:r>
        <w:instrText xml:space="preserve"> REF _Ref156936574 \r \h </w:instrText>
      </w:r>
      <w:r>
        <w:fldChar w:fldCharType="separate"/>
      </w:r>
      <w:r w:rsidR="00791604">
        <w:t>0</w:t>
      </w:r>
      <w:r>
        <w:fldChar w:fldCharType="end"/>
      </w:r>
      <w:r>
        <w:t xml:space="preserve"> results in the window shown in </w:t>
      </w:r>
      <w:r>
        <w:fldChar w:fldCharType="begin"/>
      </w:r>
      <w:r>
        <w:instrText xml:space="preserve"> REF _Ref156936668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24</w:t>
      </w:r>
      <w:r>
        <w:fldChar w:fldCharType="end"/>
      </w:r>
      <w:r>
        <w:t>.</w:t>
      </w:r>
    </w:p>
    <w:p w14:paraId="1C3E6C19" w14:textId="77777777" w:rsidR="000948C3" w:rsidRDefault="000948C3" w:rsidP="000948C3"/>
    <w:p w14:paraId="67E21D7E" w14:textId="77777777" w:rsidR="000948C3" w:rsidRDefault="000948C3" w:rsidP="00A60DF6">
      <w:pPr>
        <w:keepNext/>
      </w:pPr>
      <w:r>
        <w:object w:dxaOrig="14761" w:dyaOrig="4560" w14:anchorId="716F4792">
          <v:shape id="_x0000_i1056" type="#_x0000_t75" style="width:481.05pt;height:148.75pt" o:ole="">
            <v:imagedata r:id="rId53" o:title=""/>
          </v:shape>
          <o:OLEObject Type="Embed" ProgID="Visio.Drawing.15" ShapeID="_x0000_i1056" DrawAspect="Content" ObjectID="_1767779454" r:id="rId54"/>
        </w:object>
      </w:r>
    </w:p>
    <w:p w14:paraId="2DBC3D64" w14:textId="33B6863A" w:rsidR="000948C3" w:rsidRDefault="000948C3" w:rsidP="00A60DF6">
      <w:pPr>
        <w:pStyle w:val="Caption"/>
        <w:jc w:val="center"/>
      </w:pPr>
      <w:bookmarkStart w:id="98" w:name="_Ref156936668"/>
      <w:bookmarkStart w:id="99" w:name="_Toc157031301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24</w:t>
      </w:r>
      <w:r>
        <w:fldChar w:fldCharType="end"/>
      </w:r>
      <w:bookmarkEnd w:id="98"/>
      <w:r>
        <w:t xml:space="preserve"> - Basic pressure Channel</w:t>
      </w:r>
      <w:bookmarkEnd w:id="99"/>
    </w:p>
    <w:p w14:paraId="39958617" w14:textId="77777777" w:rsidR="000948C3" w:rsidRPr="000948C3" w:rsidRDefault="000948C3" w:rsidP="00A60DF6"/>
    <w:p w14:paraId="0330100A" w14:textId="31EF4446" w:rsidR="00A200DC" w:rsidRDefault="00B05AEA" w:rsidP="00F34672">
      <w:r>
        <w:t xml:space="preserve">The fields must be modified to set the channel as an output with an Analog type; they must also be modified to account for the 64 pressure channels which should be named </w:t>
      </w:r>
      <w:proofErr w:type="gramStart"/>
      <w:r>
        <w:t>Pressure(</w:t>
      </w:r>
      <w:proofErr w:type="gramEnd"/>
      <w:r>
        <w:t xml:space="preserve">0), Pressure(1)…Pressure(63).  This is achieved in </w:t>
      </w:r>
      <w:r w:rsidR="00E8269D">
        <w:fldChar w:fldCharType="begin"/>
      </w:r>
      <w:r w:rsidR="00E8269D">
        <w:instrText xml:space="preserve"> REF _Ref156937325 \h </w:instrText>
      </w:r>
      <w:r w:rsidR="00E8269D">
        <w:fldChar w:fldCharType="separate"/>
      </w:r>
      <w:r w:rsidR="00791604">
        <w:t xml:space="preserve">Figure </w:t>
      </w:r>
      <w:r w:rsidR="00791604">
        <w:rPr>
          <w:noProof/>
        </w:rPr>
        <w:t>25</w:t>
      </w:r>
      <w:r w:rsidR="00E8269D">
        <w:fldChar w:fldCharType="end"/>
      </w:r>
      <w:r w:rsidR="00163E0E">
        <w:t xml:space="preserve"> using a naming strategy</w:t>
      </w:r>
      <w:r w:rsidR="00E8269D">
        <w:t xml:space="preserve">: Start Index always defaults to 0, while </w:t>
      </w:r>
      <w:proofErr w:type="gramStart"/>
      <w:r w:rsidR="00E8269D">
        <w:t>Increment</w:t>
      </w:r>
      <w:proofErr w:type="gramEnd"/>
      <w:r w:rsidR="00E8269D">
        <w:t xml:space="preserve"> always defaults to 1.</w:t>
      </w:r>
      <w:r w:rsidR="00A03553">
        <w:t xml:space="preserve">  The corresponding </w:t>
      </w:r>
      <w:proofErr w:type="spellStart"/>
      <w:r w:rsidR="00A03553">
        <w:t>XdefML</w:t>
      </w:r>
      <w:proofErr w:type="spellEnd"/>
      <w:r w:rsidR="00A03553">
        <w:t xml:space="preserve"> snippet (</w:t>
      </w:r>
      <w:r w:rsidR="007870AF">
        <w:fldChar w:fldCharType="begin"/>
      </w:r>
      <w:r w:rsidR="007870AF">
        <w:instrText xml:space="preserve"> REF _Ref157011761 \h </w:instrText>
      </w:r>
      <w:r w:rsidR="007870AF">
        <w:fldChar w:fldCharType="separate"/>
      </w:r>
      <w:r w:rsidR="00791604">
        <w:t xml:space="preserve">Figure </w:t>
      </w:r>
      <w:r w:rsidR="00791604">
        <w:rPr>
          <w:noProof/>
        </w:rPr>
        <w:t>26</w:t>
      </w:r>
      <w:r w:rsidR="007870AF">
        <w:fldChar w:fldCharType="end"/>
      </w:r>
      <w:r w:rsidR="00A03553">
        <w:t xml:space="preserve">) has the </w:t>
      </w:r>
      <w:proofErr w:type="spellStart"/>
      <w:r w:rsidR="00A03553">
        <w:t>StartIndex</w:t>
      </w:r>
      <w:proofErr w:type="spellEnd"/>
      <w:r w:rsidR="00A03553">
        <w:t xml:space="preserve"> and Increment attributes defined explicitly.</w:t>
      </w:r>
    </w:p>
    <w:p w14:paraId="31D33903" w14:textId="77777777" w:rsidR="00B05AEA" w:rsidRDefault="00B05AEA" w:rsidP="00F34672"/>
    <w:p w14:paraId="5557952F" w14:textId="431B0473" w:rsidR="00B05AEA" w:rsidRDefault="00583551" w:rsidP="00A60DF6">
      <w:pPr>
        <w:keepNext/>
      </w:pPr>
      <w:r>
        <w:object w:dxaOrig="14910" w:dyaOrig="5715" w14:anchorId="0356A47C">
          <v:shape id="_x0000_i1057" type="#_x0000_t75" style="width:481.45pt;height:184.75pt" o:ole="">
            <v:imagedata r:id="rId55" o:title=""/>
          </v:shape>
          <o:OLEObject Type="Embed" ProgID="Visio.Drawing.15" ShapeID="_x0000_i1057" DrawAspect="Content" ObjectID="_1767779455" r:id="rId56"/>
        </w:object>
      </w:r>
    </w:p>
    <w:p w14:paraId="67501B9E" w14:textId="12739C87" w:rsidR="00B05AEA" w:rsidRDefault="00B05AEA" w:rsidP="00B05AEA">
      <w:pPr>
        <w:pStyle w:val="Caption"/>
        <w:jc w:val="center"/>
      </w:pPr>
      <w:bookmarkStart w:id="100" w:name="_Ref156937325"/>
      <w:bookmarkStart w:id="101" w:name="_Toc15703130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25</w:t>
      </w:r>
      <w:r>
        <w:fldChar w:fldCharType="end"/>
      </w:r>
      <w:bookmarkEnd w:id="100"/>
      <w:r>
        <w:t xml:space="preserve"> - Complete pressure </w:t>
      </w:r>
      <w:r w:rsidR="00925BC4">
        <w:t>c</w:t>
      </w:r>
      <w:r>
        <w:t>hannel</w:t>
      </w:r>
      <w:r w:rsidR="00925BC4">
        <w:t>s</w:t>
      </w:r>
      <w:bookmarkEnd w:id="101"/>
    </w:p>
    <w:p w14:paraId="4F5E49A0" w14:textId="77777777" w:rsidR="00DF4F30" w:rsidRDefault="00163E0E" w:rsidP="00A60DF6">
      <w:pPr>
        <w:keepNext/>
        <w:jc w:val="center"/>
      </w:pPr>
      <w:r>
        <w:object w:dxaOrig="13020" w:dyaOrig="14071" w14:anchorId="370B3F85">
          <v:shape id="_x0000_i1058" type="#_x0000_t75" style="width:481.85pt;height:520.6pt" o:ole="">
            <v:imagedata r:id="rId57" o:title=""/>
          </v:shape>
          <o:OLEObject Type="Embed" ProgID="Visio.Drawing.15" ShapeID="_x0000_i1058" DrawAspect="Content" ObjectID="_1767779456" r:id="rId58"/>
        </w:object>
      </w:r>
    </w:p>
    <w:p w14:paraId="6C6DF1A0" w14:textId="1256A86F" w:rsidR="00A03553" w:rsidRDefault="00DF4F30" w:rsidP="00A60DF6">
      <w:pPr>
        <w:pStyle w:val="Caption"/>
        <w:jc w:val="center"/>
      </w:pPr>
      <w:bookmarkStart w:id="102" w:name="_Ref157011761"/>
      <w:bookmarkStart w:id="103" w:name="_Toc157031303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26</w:t>
      </w:r>
      <w:r>
        <w:fldChar w:fldCharType="end"/>
      </w:r>
      <w:bookmarkEnd w:id="102"/>
      <w:r>
        <w:t xml:space="preserve"> </w:t>
      </w:r>
      <w:r w:rsidR="007A3FE9">
        <w:t>–</w:t>
      </w:r>
      <w:r>
        <w:t xml:space="preserve"> </w:t>
      </w:r>
      <w:r w:rsidR="007A3FE9">
        <w:t>Complete pressure</w:t>
      </w:r>
      <w:r>
        <w:t xml:space="preserve"> channel</w:t>
      </w:r>
      <w:r w:rsidR="007A3FE9">
        <w:t>s</w:t>
      </w:r>
      <w:r>
        <w:t xml:space="preserve"> in </w:t>
      </w:r>
      <w:proofErr w:type="spellStart"/>
      <w:r>
        <w:t>XdefML</w:t>
      </w:r>
      <w:bookmarkEnd w:id="103"/>
      <w:proofErr w:type="spellEnd"/>
    </w:p>
    <w:p w14:paraId="4612FD19" w14:textId="77777777" w:rsidR="00A03553" w:rsidRPr="00A03553" w:rsidRDefault="00A03553" w:rsidP="00A60DF6"/>
    <w:p w14:paraId="640B1DDA" w14:textId="77777777" w:rsidR="00925BC4" w:rsidRDefault="00925BC4">
      <w:pPr>
        <w:rPr>
          <w:b/>
          <w:bCs/>
          <w:i/>
          <w:szCs w:val="28"/>
          <w:lang w:val="en-US"/>
        </w:rPr>
      </w:pPr>
      <w:bookmarkStart w:id="104" w:name="_Ref156985993"/>
      <w:r>
        <w:br w:type="page"/>
      </w:r>
    </w:p>
    <w:p w14:paraId="216FD70D" w14:textId="3B987D49" w:rsidR="00071F6D" w:rsidRDefault="00071F6D" w:rsidP="00071F6D">
      <w:pPr>
        <w:pStyle w:val="Heading4"/>
      </w:pPr>
      <w:bookmarkStart w:id="105" w:name="_Toc157031145"/>
      <w:r>
        <w:lastRenderedPageBreak/>
        <w:t xml:space="preserve">Pressure Channel </w:t>
      </w:r>
      <w:r w:rsidR="00C55573">
        <w:t>Parameter</w:t>
      </w:r>
      <w:bookmarkEnd w:id="104"/>
      <w:bookmarkEnd w:id="105"/>
    </w:p>
    <w:p w14:paraId="549856C3" w14:textId="1349F7F7" w:rsidR="00071F6D" w:rsidRDefault="00071F6D" w:rsidP="00071F6D">
      <w:r>
        <w:t xml:space="preserve">The output from each channel is in a digital format as described in </w:t>
      </w:r>
      <w:r>
        <w:fldChar w:fldCharType="begin"/>
      </w:r>
      <w:r>
        <w:instrText xml:space="preserve"> REF _Ref156938675 \h </w:instrText>
      </w:r>
      <w:r>
        <w:fldChar w:fldCharType="separate"/>
      </w:r>
      <w:r w:rsidR="00791604">
        <w:t xml:space="preserve">Table </w:t>
      </w:r>
      <w:r w:rsidR="00791604">
        <w:rPr>
          <w:noProof/>
        </w:rPr>
        <w:t>5</w:t>
      </w:r>
      <w:r>
        <w:fldChar w:fldCharType="end"/>
      </w:r>
      <w:r>
        <w:t xml:space="preserve">.  This can be defined in </w:t>
      </w:r>
      <w:proofErr w:type="spellStart"/>
      <w:r>
        <w:t>XdefML</w:t>
      </w:r>
      <w:proofErr w:type="spellEnd"/>
      <w:r>
        <w:t xml:space="preserve"> by adding a </w:t>
      </w:r>
      <w:r w:rsidR="007A3FE9">
        <w:t>p</w:t>
      </w:r>
      <w:r>
        <w:t xml:space="preserve">arameter to each channel: this is done by expanding the pressure channel as shown in </w:t>
      </w:r>
      <w:r w:rsidR="004F06FE">
        <w:fldChar w:fldCharType="begin"/>
      </w:r>
      <w:r w:rsidR="004F06FE">
        <w:instrText xml:space="preserve"> REF _Ref156939173 \h </w:instrText>
      </w:r>
      <w:r w:rsidR="004F06FE">
        <w:fldChar w:fldCharType="separate"/>
      </w:r>
      <w:r w:rsidR="00791604">
        <w:t xml:space="preserve">Figure </w:t>
      </w:r>
      <w:r w:rsidR="00791604">
        <w:rPr>
          <w:noProof/>
        </w:rPr>
        <w:t>27</w:t>
      </w:r>
      <w:r w:rsidR="004F06FE">
        <w:fldChar w:fldCharType="end"/>
      </w:r>
      <w:r w:rsidR="004F06FE">
        <w:t xml:space="preserve"> </w:t>
      </w:r>
      <w:r>
        <w:t xml:space="preserve">and then following the general procedure of Section </w:t>
      </w:r>
      <w:r>
        <w:fldChar w:fldCharType="begin"/>
      </w:r>
      <w:r>
        <w:instrText xml:space="preserve"> REF _Ref156933641 \r \h </w:instrText>
      </w:r>
      <w:r>
        <w:fldChar w:fldCharType="separate"/>
      </w:r>
      <w:r w:rsidR="00791604">
        <w:t>4.2</w:t>
      </w:r>
      <w:r>
        <w:fldChar w:fldCharType="end"/>
      </w:r>
      <w:r>
        <w:t>.</w:t>
      </w:r>
    </w:p>
    <w:p w14:paraId="0317F8F4" w14:textId="77777777" w:rsidR="00071F6D" w:rsidRPr="00071F6D" w:rsidRDefault="00071F6D" w:rsidP="00071F6D"/>
    <w:p w14:paraId="4D456AAC" w14:textId="6B9DA733" w:rsidR="004F06FE" w:rsidRDefault="004F06FE" w:rsidP="00A60DF6">
      <w:pPr>
        <w:keepNext/>
        <w:jc w:val="center"/>
      </w:pPr>
      <w:r>
        <w:rPr>
          <w:noProof/>
        </w:rPr>
        <w:drawing>
          <wp:inline distT="0" distB="0" distL="0" distR="0" wp14:anchorId="1E32DEA8" wp14:editId="07103C06">
            <wp:extent cx="2293928" cy="1712794"/>
            <wp:effectExtent l="0" t="0" r="0" b="1905"/>
            <wp:docPr id="20878421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6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311" cy="172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9DDD1" w14:textId="1980902F" w:rsidR="00B05AEA" w:rsidRDefault="004F06FE" w:rsidP="004F06FE">
      <w:pPr>
        <w:pStyle w:val="Caption"/>
        <w:jc w:val="center"/>
      </w:pPr>
      <w:bookmarkStart w:id="106" w:name="_Ref156939173"/>
      <w:bookmarkStart w:id="107" w:name="_Toc15703130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27</w:t>
      </w:r>
      <w:r>
        <w:fldChar w:fldCharType="end"/>
      </w:r>
      <w:bookmarkEnd w:id="106"/>
      <w:r>
        <w:t xml:space="preserve"> - Adding a Parameter to a </w:t>
      </w:r>
      <w:proofErr w:type="gramStart"/>
      <w:r w:rsidR="007A3FE9">
        <w:t>c</w:t>
      </w:r>
      <w:r>
        <w:t>hannel</w:t>
      </w:r>
      <w:bookmarkEnd w:id="107"/>
      <w:proofErr w:type="gramEnd"/>
    </w:p>
    <w:p w14:paraId="5130D8EA" w14:textId="77777777" w:rsidR="00925BC4" w:rsidRPr="00925BC4" w:rsidRDefault="00925BC4" w:rsidP="00A60DF6"/>
    <w:p w14:paraId="7DEA6A3B" w14:textId="12BB582A" w:rsidR="001F7CCC" w:rsidRDefault="001F7CCC" w:rsidP="001F7CCC">
      <w:r>
        <w:t xml:space="preserve">Choosing a parameter name of “pressure-reading” results in the window shown in </w:t>
      </w:r>
      <w:r>
        <w:fldChar w:fldCharType="begin"/>
      </w:r>
      <w:r>
        <w:instrText xml:space="preserve"> REF _Ref156940122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28</w:t>
      </w:r>
      <w:r>
        <w:fldChar w:fldCharType="end"/>
      </w:r>
      <w:r>
        <w:t>.</w:t>
      </w:r>
    </w:p>
    <w:p w14:paraId="59C386B6" w14:textId="77777777" w:rsidR="001F7CCC" w:rsidRDefault="001F7CCC" w:rsidP="001F7CCC"/>
    <w:p w14:paraId="216EA7F5" w14:textId="77777777" w:rsidR="001F7CCC" w:rsidRDefault="001F7CCC" w:rsidP="00A60DF6">
      <w:pPr>
        <w:keepNext/>
      </w:pPr>
      <w:r>
        <w:object w:dxaOrig="19065" w:dyaOrig="6195" w14:anchorId="2B404C6B">
          <v:shape id="_x0000_i1059" type="#_x0000_t75" style="width:481.45pt;height:156.25pt" o:ole="">
            <v:imagedata r:id="rId60" o:title=""/>
          </v:shape>
          <o:OLEObject Type="Embed" ProgID="Visio.Drawing.15" ShapeID="_x0000_i1059" DrawAspect="Content" ObjectID="_1767779457" r:id="rId61"/>
        </w:object>
      </w:r>
    </w:p>
    <w:p w14:paraId="691249AA" w14:textId="487EE1E1" w:rsidR="00720C82" w:rsidRDefault="001F7CCC" w:rsidP="00A60DF6">
      <w:pPr>
        <w:pStyle w:val="Caption"/>
        <w:jc w:val="center"/>
      </w:pPr>
      <w:bookmarkStart w:id="108" w:name="_Ref156940122"/>
      <w:bookmarkStart w:id="109" w:name="_Toc15703130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28</w:t>
      </w:r>
      <w:r>
        <w:fldChar w:fldCharType="end"/>
      </w:r>
      <w:bookmarkEnd w:id="108"/>
      <w:r>
        <w:t xml:space="preserve"> - Basic </w:t>
      </w:r>
      <w:r w:rsidR="007A3FE9">
        <w:t>p</w:t>
      </w:r>
      <w:r>
        <w:t xml:space="preserve">arameter added to </w:t>
      </w:r>
      <w:proofErr w:type="gramStart"/>
      <w:r w:rsidR="007A3FE9">
        <w:t>c</w:t>
      </w:r>
      <w:r>
        <w:t>hannel</w:t>
      </w:r>
      <w:bookmarkEnd w:id="109"/>
      <w:proofErr w:type="gramEnd"/>
    </w:p>
    <w:p w14:paraId="15031705" w14:textId="77777777" w:rsidR="00925BC4" w:rsidRDefault="00925BC4">
      <w:pPr>
        <w:rPr>
          <w:b/>
          <w:bCs/>
          <w:i/>
          <w:iCs/>
        </w:rPr>
      </w:pPr>
      <w:r>
        <w:br w:type="page"/>
      </w:r>
    </w:p>
    <w:p w14:paraId="3DE18F11" w14:textId="58D068CE" w:rsidR="00651888" w:rsidRDefault="00651888" w:rsidP="00A60DF6">
      <w:pPr>
        <w:pStyle w:val="Heading5"/>
      </w:pPr>
      <w:bookmarkStart w:id="110" w:name="_Toc157031146"/>
      <w:r>
        <w:lastRenderedPageBreak/>
        <w:t>Properties</w:t>
      </w:r>
      <w:bookmarkStart w:id="111" w:name="_Toc156993472"/>
      <w:bookmarkStart w:id="112" w:name="_Toc156993553"/>
      <w:bookmarkStart w:id="113" w:name="_Toc157006636"/>
      <w:bookmarkStart w:id="114" w:name="_Toc157007760"/>
      <w:bookmarkStart w:id="115" w:name="_Toc157010086"/>
      <w:bookmarkStart w:id="116" w:name="_Toc157011699"/>
      <w:bookmarkStart w:id="117" w:name="_Toc157013176"/>
      <w:bookmarkStart w:id="118" w:name="_Toc157023129"/>
      <w:bookmarkStart w:id="119" w:name="_Toc157023801"/>
      <w:bookmarkStart w:id="120" w:name="_Toc157024022"/>
      <w:bookmarkStart w:id="121" w:name="_Toc157024206"/>
      <w:bookmarkStart w:id="122" w:name="_Toc157024992"/>
      <w:bookmarkStart w:id="123" w:name="_Toc157025998"/>
      <w:bookmarkStart w:id="124" w:name="_Toc157026498"/>
      <w:bookmarkStart w:id="125" w:name="_Toc157026808"/>
      <w:bookmarkStart w:id="126" w:name="_Toc157028064"/>
      <w:bookmarkStart w:id="127" w:name="_Toc157028747"/>
      <w:bookmarkStart w:id="128" w:name="_Toc157029676"/>
      <w:bookmarkStart w:id="129" w:name="_Toc157030532"/>
      <w:bookmarkStart w:id="130" w:name="_Toc157030805"/>
      <w:bookmarkStart w:id="131" w:name="_Toc157031147"/>
      <w:bookmarkStart w:id="132" w:name="_Toc156993473"/>
      <w:bookmarkStart w:id="133" w:name="_Toc156993554"/>
      <w:bookmarkStart w:id="134" w:name="_Toc157006637"/>
      <w:bookmarkStart w:id="135" w:name="_Toc157007761"/>
      <w:bookmarkStart w:id="136" w:name="_Toc157010087"/>
      <w:bookmarkStart w:id="137" w:name="_Toc157011700"/>
      <w:bookmarkStart w:id="138" w:name="_Toc157013177"/>
      <w:bookmarkStart w:id="139" w:name="_Toc157023130"/>
      <w:bookmarkStart w:id="140" w:name="_Toc157023802"/>
      <w:bookmarkStart w:id="141" w:name="_Toc157024023"/>
      <w:bookmarkStart w:id="142" w:name="_Toc157024207"/>
      <w:bookmarkStart w:id="143" w:name="_Toc157024993"/>
      <w:bookmarkStart w:id="144" w:name="_Toc157025999"/>
      <w:bookmarkStart w:id="145" w:name="_Toc157026499"/>
      <w:bookmarkStart w:id="146" w:name="_Toc157026809"/>
      <w:bookmarkStart w:id="147" w:name="_Toc157028065"/>
      <w:bookmarkStart w:id="148" w:name="_Toc157028748"/>
      <w:bookmarkStart w:id="149" w:name="_Toc157029677"/>
      <w:bookmarkStart w:id="150" w:name="_Toc157030533"/>
      <w:bookmarkStart w:id="151" w:name="_Toc157030806"/>
      <w:bookmarkStart w:id="152" w:name="_Toc157031148"/>
      <w:bookmarkStart w:id="153" w:name="_Toc156993474"/>
      <w:bookmarkStart w:id="154" w:name="_Toc156993555"/>
      <w:bookmarkStart w:id="155" w:name="_Toc157006638"/>
      <w:bookmarkStart w:id="156" w:name="_Toc157007762"/>
      <w:bookmarkStart w:id="157" w:name="_Toc157010088"/>
      <w:bookmarkStart w:id="158" w:name="_Toc157011701"/>
      <w:bookmarkStart w:id="159" w:name="_Toc157013178"/>
      <w:bookmarkStart w:id="160" w:name="_Toc157023131"/>
      <w:bookmarkStart w:id="161" w:name="_Toc157023803"/>
      <w:bookmarkStart w:id="162" w:name="_Toc157024024"/>
      <w:bookmarkStart w:id="163" w:name="_Toc157024208"/>
      <w:bookmarkStart w:id="164" w:name="_Toc157024994"/>
      <w:bookmarkStart w:id="165" w:name="_Toc157026000"/>
      <w:bookmarkStart w:id="166" w:name="_Toc157026500"/>
      <w:bookmarkStart w:id="167" w:name="_Toc157026810"/>
      <w:bookmarkStart w:id="168" w:name="_Toc157028066"/>
      <w:bookmarkStart w:id="169" w:name="_Toc157028749"/>
      <w:bookmarkStart w:id="170" w:name="_Toc157029678"/>
      <w:bookmarkStart w:id="171" w:name="_Toc157030534"/>
      <w:bookmarkStart w:id="172" w:name="_Toc157030807"/>
      <w:bookmarkStart w:id="173" w:name="_Toc157031149"/>
      <w:bookmarkStart w:id="174" w:name="_Toc156993475"/>
      <w:bookmarkStart w:id="175" w:name="_Toc156993556"/>
      <w:bookmarkStart w:id="176" w:name="_Toc157006639"/>
      <w:bookmarkStart w:id="177" w:name="_Toc157007763"/>
      <w:bookmarkStart w:id="178" w:name="_Toc157010089"/>
      <w:bookmarkStart w:id="179" w:name="_Toc157011702"/>
      <w:bookmarkStart w:id="180" w:name="_Toc157013179"/>
      <w:bookmarkStart w:id="181" w:name="_Toc157023132"/>
      <w:bookmarkStart w:id="182" w:name="_Toc157023804"/>
      <w:bookmarkStart w:id="183" w:name="_Toc157024025"/>
      <w:bookmarkStart w:id="184" w:name="_Toc157024209"/>
      <w:bookmarkStart w:id="185" w:name="_Toc157024995"/>
      <w:bookmarkStart w:id="186" w:name="_Toc157026001"/>
      <w:bookmarkStart w:id="187" w:name="_Toc157026501"/>
      <w:bookmarkStart w:id="188" w:name="_Toc157026811"/>
      <w:bookmarkStart w:id="189" w:name="_Toc157028067"/>
      <w:bookmarkStart w:id="190" w:name="_Toc157028750"/>
      <w:bookmarkStart w:id="191" w:name="_Toc157029679"/>
      <w:bookmarkStart w:id="192" w:name="_Toc157030535"/>
      <w:bookmarkStart w:id="193" w:name="_Toc157030808"/>
      <w:bookmarkStart w:id="194" w:name="_Toc157031150"/>
      <w:bookmarkStart w:id="195" w:name="_Toc156993476"/>
      <w:bookmarkStart w:id="196" w:name="_Toc156993557"/>
      <w:bookmarkStart w:id="197" w:name="_Toc157006640"/>
      <w:bookmarkStart w:id="198" w:name="_Toc157007764"/>
      <w:bookmarkStart w:id="199" w:name="_Toc157010090"/>
      <w:bookmarkStart w:id="200" w:name="_Toc157011703"/>
      <w:bookmarkStart w:id="201" w:name="_Toc157013180"/>
      <w:bookmarkStart w:id="202" w:name="_Toc157023133"/>
      <w:bookmarkStart w:id="203" w:name="_Toc157023805"/>
      <w:bookmarkStart w:id="204" w:name="_Toc157024026"/>
      <w:bookmarkStart w:id="205" w:name="_Toc157024210"/>
      <w:bookmarkStart w:id="206" w:name="_Toc157024996"/>
      <w:bookmarkStart w:id="207" w:name="_Toc157026002"/>
      <w:bookmarkStart w:id="208" w:name="_Toc157026502"/>
      <w:bookmarkStart w:id="209" w:name="_Toc157026812"/>
      <w:bookmarkStart w:id="210" w:name="_Toc157028068"/>
      <w:bookmarkStart w:id="211" w:name="_Toc157028751"/>
      <w:bookmarkStart w:id="212" w:name="_Toc157029680"/>
      <w:bookmarkStart w:id="213" w:name="_Toc157030536"/>
      <w:bookmarkStart w:id="214" w:name="_Toc157030809"/>
      <w:bookmarkStart w:id="215" w:name="_Toc157031151"/>
      <w:bookmarkStart w:id="216" w:name="_Toc156993477"/>
      <w:bookmarkStart w:id="217" w:name="_Toc156993558"/>
      <w:bookmarkStart w:id="218" w:name="_Toc157006641"/>
      <w:bookmarkStart w:id="219" w:name="_Toc157007765"/>
      <w:bookmarkStart w:id="220" w:name="_Toc157010091"/>
      <w:bookmarkStart w:id="221" w:name="_Toc157011704"/>
      <w:bookmarkStart w:id="222" w:name="_Toc157013181"/>
      <w:bookmarkStart w:id="223" w:name="_Toc157023134"/>
      <w:bookmarkStart w:id="224" w:name="_Toc157023806"/>
      <w:bookmarkStart w:id="225" w:name="_Toc157024027"/>
      <w:bookmarkStart w:id="226" w:name="_Toc157024211"/>
      <w:bookmarkStart w:id="227" w:name="_Toc157024997"/>
      <w:bookmarkStart w:id="228" w:name="_Toc157026003"/>
      <w:bookmarkStart w:id="229" w:name="_Toc157026503"/>
      <w:bookmarkStart w:id="230" w:name="_Toc157026813"/>
      <w:bookmarkStart w:id="231" w:name="_Toc157028069"/>
      <w:bookmarkStart w:id="232" w:name="_Toc157028752"/>
      <w:bookmarkStart w:id="233" w:name="_Toc157029681"/>
      <w:bookmarkStart w:id="234" w:name="_Toc157030537"/>
      <w:bookmarkStart w:id="235" w:name="_Toc157030810"/>
      <w:bookmarkStart w:id="236" w:name="_Toc157031152"/>
      <w:bookmarkStart w:id="237" w:name="_Toc156993478"/>
      <w:bookmarkStart w:id="238" w:name="_Toc156993559"/>
      <w:bookmarkStart w:id="239" w:name="_Toc157006642"/>
      <w:bookmarkStart w:id="240" w:name="_Toc157007766"/>
      <w:bookmarkStart w:id="241" w:name="_Toc157010092"/>
      <w:bookmarkStart w:id="242" w:name="_Toc157011705"/>
      <w:bookmarkStart w:id="243" w:name="_Toc157013182"/>
      <w:bookmarkStart w:id="244" w:name="_Toc157023135"/>
      <w:bookmarkStart w:id="245" w:name="_Toc157023807"/>
      <w:bookmarkStart w:id="246" w:name="_Toc157024028"/>
      <w:bookmarkStart w:id="247" w:name="_Toc157024212"/>
      <w:bookmarkStart w:id="248" w:name="_Toc157024998"/>
      <w:bookmarkStart w:id="249" w:name="_Toc157026004"/>
      <w:bookmarkStart w:id="250" w:name="_Toc157026504"/>
      <w:bookmarkStart w:id="251" w:name="_Toc157026814"/>
      <w:bookmarkStart w:id="252" w:name="_Toc157028070"/>
      <w:bookmarkStart w:id="253" w:name="_Toc157028753"/>
      <w:bookmarkStart w:id="254" w:name="_Toc157029682"/>
      <w:bookmarkStart w:id="255" w:name="_Toc157030538"/>
      <w:bookmarkStart w:id="256" w:name="_Toc157030811"/>
      <w:bookmarkStart w:id="257" w:name="_Toc157031153"/>
      <w:bookmarkStart w:id="258" w:name="_Toc156993479"/>
      <w:bookmarkStart w:id="259" w:name="_Toc156993560"/>
      <w:bookmarkStart w:id="260" w:name="_Toc157006643"/>
      <w:bookmarkStart w:id="261" w:name="_Toc157007767"/>
      <w:bookmarkStart w:id="262" w:name="_Toc157010093"/>
      <w:bookmarkStart w:id="263" w:name="_Toc157011706"/>
      <w:bookmarkStart w:id="264" w:name="_Toc157013183"/>
      <w:bookmarkStart w:id="265" w:name="_Toc157023136"/>
      <w:bookmarkStart w:id="266" w:name="_Toc157023808"/>
      <w:bookmarkStart w:id="267" w:name="_Toc157024029"/>
      <w:bookmarkStart w:id="268" w:name="_Toc157024213"/>
      <w:bookmarkStart w:id="269" w:name="_Toc157024999"/>
      <w:bookmarkStart w:id="270" w:name="_Toc157026005"/>
      <w:bookmarkStart w:id="271" w:name="_Toc157026505"/>
      <w:bookmarkStart w:id="272" w:name="_Toc157026815"/>
      <w:bookmarkStart w:id="273" w:name="_Toc157028071"/>
      <w:bookmarkStart w:id="274" w:name="_Toc157028754"/>
      <w:bookmarkStart w:id="275" w:name="_Toc157029683"/>
      <w:bookmarkStart w:id="276" w:name="_Toc157030539"/>
      <w:bookmarkStart w:id="277" w:name="_Toc157030812"/>
      <w:bookmarkStart w:id="278" w:name="_Toc157031154"/>
      <w:bookmarkStart w:id="279" w:name="_Toc156993480"/>
      <w:bookmarkStart w:id="280" w:name="_Toc156993561"/>
      <w:bookmarkStart w:id="281" w:name="_Toc157006644"/>
      <w:bookmarkStart w:id="282" w:name="_Toc157007768"/>
      <w:bookmarkStart w:id="283" w:name="_Toc157010094"/>
      <w:bookmarkStart w:id="284" w:name="_Toc157011707"/>
      <w:bookmarkStart w:id="285" w:name="_Toc157013184"/>
      <w:bookmarkStart w:id="286" w:name="_Toc157023137"/>
      <w:bookmarkStart w:id="287" w:name="_Toc157023809"/>
      <w:bookmarkStart w:id="288" w:name="_Toc157024030"/>
      <w:bookmarkStart w:id="289" w:name="_Toc157024214"/>
      <w:bookmarkStart w:id="290" w:name="_Toc157025000"/>
      <w:bookmarkStart w:id="291" w:name="_Toc157026006"/>
      <w:bookmarkStart w:id="292" w:name="_Toc157026506"/>
      <w:bookmarkStart w:id="293" w:name="_Toc157026816"/>
      <w:bookmarkStart w:id="294" w:name="_Toc157028072"/>
      <w:bookmarkStart w:id="295" w:name="_Toc157028755"/>
      <w:bookmarkStart w:id="296" w:name="_Toc157029684"/>
      <w:bookmarkStart w:id="297" w:name="_Toc157030540"/>
      <w:bookmarkStart w:id="298" w:name="_Toc157030813"/>
      <w:bookmarkStart w:id="299" w:name="_Toc157031155"/>
      <w:bookmarkStart w:id="300" w:name="_Toc156993481"/>
      <w:bookmarkStart w:id="301" w:name="_Toc156993562"/>
      <w:bookmarkStart w:id="302" w:name="_Toc157006645"/>
      <w:bookmarkStart w:id="303" w:name="_Toc157007769"/>
      <w:bookmarkStart w:id="304" w:name="_Toc157010095"/>
      <w:bookmarkStart w:id="305" w:name="_Toc157011708"/>
      <w:bookmarkStart w:id="306" w:name="_Toc157013185"/>
      <w:bookmarkStart w:id="307" w:name="_Toc157023138"/>
      <w:bookmarkStart w:id="308" w:name="_Toc157023810"/>
      <w:bookmarkStart w:id="309" w:name="_Toc157024031"/>
      <w:bookmarkStart w:id="310" w:name="_Toc157024215"/>
      <w:bookmarkStart w:id="311" w:name="_Toc157025001"/>
      <w:bookmarkStart w:id="312" w:name="_Toc157026007"/>
      <w:bookmarkStart w:id="313" w:name="_Toc157026507"/>
      <w:bookmarkStart w:id="314" w:name="_Toc157026817"/>
      <w:bookmarkStart w:id="315" w:name="_Toc157028073"/>
      <w:bookmarkStart w:id="316" w:name="_Toc157028756"/>
      <w:bookmarkStart w:id="317" w:name="_Toc157029685"/>
      <w:bookmarkStart w:id="318" w:name="_Toc157030541"/>
      <w:bookmarkStart w:id="319" w:name="_Toc157030814"/>
      <w:bookmarkStart w:id="320" w:name="_Toc157031156"/>
      <w:bookmarkStart w:id="321" w:name="_Toc156993482"/>
      <w:bookmarkStart w:id="322" w:name="_Toc156993563"/>
      <w:bookmarkStart w:id="323" w:name="_Toc157006646"/>
      <w:bookmarkStart w:id="324" w:name="_Toc157007770"/>
      <w:bookmarkStart w:id="325" w:name="_Toc157010096"/>
      <w:bookmarkStart w:id="326" w:name="_Toc157011709"/>
      <w:bookmarkStart w:id="327" w:name="_Toc157013186"/>
      <w:bookmarkStart w:id="328" w:name="_Toc157023139"/>
      <w:bookmarkStart w:id="329" w:name="_Toc157023811"/>
      <w:bookmarkStart w:id="330" w:name="_Toc157024032"/>
      <w:bookmarkStart w:id="331" w:name="_Toc157024216"/>
      <w:bookmarkStart w:id="332" w:name="_Toc157025002"/>
      <w:bookmarkStart w:id="333" w:name="_Toc157026008"/>
      <w:bookmarkStart w:id="334" w:name="_Toc157026508"/>
      <w:bookmarkStart w:id="335" w:name="_Toc157026818"/>
      <w:bookmarkStart w:id="336" w:name="_Toc157028074"/>
      <w:bookmarkStart w:id="337" w:name="_Toc157028757"/>
      <w:bookmarkStart w:id="338" w:name="_Toc157029686"/>
      <w:bookmarkStart w:id="339" w:name="_Toc157030542"/>
      <w:bookmarkStart w:id="340" w:name="_Toc157030815"/>
      <w:bookmarkStart w:id="341" w:name="_Toc157031157"/>
      <w:bookmarkStart w:id="342" w:name="_Toc156993483"/>
      <w:bookmarkStart w:id="343" w:name="_Toc156993564"/>
      <w:bookmarkStart w:id="344" w:name="_Toc157006647"/>
      <w:bookmarkStart w:id="345" w:name="_Toc157007771"/>
      <w:bookmarkStart w:id="346" w:name="_Toc157010097"/>
      <w:bookmarkStart w:id="347" w:name="_Toc157011710"/>
      <w:bookmarkStart w:id="348" w:name="_Toc157013187"/>
      <w:bookmarkStart w:id="349" w:name="_Toc157023140"/>
      <w:bookmarkStart w:id="350" w:name="_Toc157023812"/>
      <w:bookmarkStart w:id="351" w:name="_Toc157024033"/>
      <w:bookmarkStart w:id="352" w:name="_Toc157024217"/>
      <w:bookmarkStart w:id="353" w:name="_Toc157025003"/>
      <w:bookmarkStart w:id="354" w:name="_Toc157026009"/>
      <w:bookmarkStart w:id="355" w:name="_Toc157026509"/>
      <w:bookmarkStart w:id="356" w:name="_Toc157026819"/>
      <w:bookmarkStart w:id="357" w:name="_Toc157028075"/>
      <w:bookmarkStart w:id="358" w:name="_Toc157028758"/>
      <w:bookmarkStart w:id="359" w:name="_Toc157029687"/>
      <w:bookmarkStart w:id="360" w:name="_Toc157030543"/>
      <w:bookmarkStart w:id="361" w:name="_Toc157030816"/>
      <w:bookmarkStart w:id="362" w:name="_Toc157031158"/>
      <w:bookmarkStart w:id="363" w:name="_Toc156993484"/>
      <w:bookmarkStart w:id="364" w:name="_Toc156993565"/>
      <w:bookmarkStart w:id="365" w:name="_Toc157006648"/>
      <w:bookmarkStart w:id="366" w:name="_Toc157007772"/>
      <w:bookmarkStart w:id="367" w:name="_Toc157010098"/>
      <w:bookmarkStart w:id="368" w:name="_Toc157011711"/>
      <w:bookmarkStart w:id="369" w:name="_Toc157013188"/>
      <w:bookmarkStart w:id="370" w:name="_Toc157023141"/>
      <w:bookmarkStart w:id="371" w:name="_Toc157023813"/>
      <w:bookmarkStart w:id="372" w:name="_Toc157024034"/>
      <w:bookmarkStart w:id="373" w:name="_Toc157024218"/>
      <w:bookmarkStart w:id="374" w:name="_Toc157025004"/>
      <w:bookmarkStart w:id="375" w:name="_Toc157026010"/>
      <w:bookmarkStart w:id="376" w:name="_Toc157026510"/>
      <w:bookmarkStart w:id="377" w:name="_Toc157026820"/>
      <w:bookmarkStart w:id="378" w:name="_Toc157028076"/>
      <w:bookmarkStart w:id="379" w:name="_Toc157028759"/>
      <w:bookmarkStart w:id="380" w:name="_Toc157029688"/>
      <w:bookmarkStart w:id="381" w:name="_Toc157030544"/>
      <w:bookmarkStart w:id="382" w:name="_Toc157030817"/>
      <w:bookmarkStart w:id="383" w:name="_Toc157031159"/>
      <w:bookmarkStart w:id="384" w:name="_Toc156993485"/>
      <w:bookmarkStart w:id="385" w:name="_Toc156993566"/>
      <w:bookmarkStart w:id="386" w:name="_Toc157006649"/>
      <w:bookmarkStart w:id="387" w:name="_Toc157007773"/>
      <w:bookmarkStart w:id="388" w:name="_Toc157010099"/>
      <w:bookmarkStart w:id="389" w:name="_Toc157011712"/>
      <w:bookmarkStart w:id="390" w:name="_Toc157013189"/>
      <w:bookmarkStart w:id="391" w:name="_Toc157023142"/>
      <w:bookmarkStart w:id="392" w:name="_Toc157023814"/>
      <w:bookmarkStart w:id="393" w:name="_Toc157024035"/>
      <w:bookmarkStart w:id="394" w:name="_Toc157024219"/>
      <w:bookmarkStart w:id="395" w:name="_Toc157025005"/>
      <w:bookmarkStart w:id="396" w:name="_Toc157026011"/>
      <w:bookmarkStart w:id="397" w:name="_Toc157026511"/>
      <w:bookmarkStart w:id="398" w:name="_Toc157026821"/>
      <w:bookmarkStart w:id="399" w:name="_Toc157028077"/>
      <w:bookmarkStart w:id="400" w:name="_Toc157028760"/>
      <w:bookmarkStart w:id="401" w:name="_Toc157029689"/>
      <w:bookmarkStart w:id="402" w:name="_Toc157030545"/>
      <w:bookmarkStart w:id="403" w:name="_Toc157030818"/>
      <w:bookmarkStart w:id="404" w:name="_Toc157031160"/>
      <w:bookmarkStart w:id="405" w:name="_Toc156993486"/>
      <w:bookmarkStart w:id="406" w:name="_Toc156993567"/>
      <w:bookmarkStart w:id="407" w:name="_Toc157006650"/>
      <w:bookmarkStart w:id="408" w:name="_Toc157007774"/>
      <w:bookmarkStart w:id="409" w:name="_Toc157010100"/>
      <w:bookmarkStart w:id="410" w:name="_Toc157011713"/>
      <w:bookmarkStart w:id="411" w:name="_Toc157013190"/>
      <w:bookmarkStart w:id="412" w:name="_Toc157023143"/>
      <w:bookmarkStart w:id="413" w:name="_Toc157023815"/>
      <w:bookmarkStart w:id="414" w:name="_Toc157024036"/>
      <w:bookmarkStart w:id="415" w:name="_Toc157024220"/>
      <w:bookmarkStart w:id="416" w:name="_Toc157025006"/>
      <w:bookmarkStart w:id="417" w:name="_Toc157026012"/>
      <w:bookmarkStart w:id="418" w:name="_Toc157026512"/>
      <w:bookmarkStart w:id="419" w:name="_Toc157026822"/>
      <w:bookmarkStart w:id="420" w:name="_Toc157028078"/>
      <w:bookmarkStart w:id="421" w:name="_Toc157028761"/>
      <w:bookmarkStart w:id="422" w:name="_Toc157029690"/>
      <w:bookmarkStart w:id="423" w:name="_Toc157030546"/>
      <w:bookmarkStart w:id="424" w:name="_Toc157030819"/>
      <w:bookmarkStart w:id="425" w:name="_Toc157031161"/>
      <w:bookmarkStart w:id="426" w:name="_Toc156993487"/>
      <w:bookmarkStart w:id="427" w:name="_Toc156993568"/>
      <w:bookmarkStart w:id="428" w:name="_Toc157006651"/>
      <w:bookmarkStart w:id="429" w:name="_Toc157007775"/>
      <w:bookmarkStart w:id="430" w:name="_Toc157010101"/>
      <w:bookmarkStart w:id="431" w:name="_Toc157011714"/>
      <w:bookmarkStart w:id="432" w:name="_Toc157013191"/>
      <w:bookmarkStart w:id="433" w:name="_Toc157023144"/>
      <w:bookmarkStart w:id="434" w:name="_Toc157023816"/>
      <w:bookmarkStart w:id="435" w:name="_Toc157024037"/>
      <w:bookmarkStart w:id="436" w:name="_Toc157024221"/>
      <w:bookmarkStart w:id="437" w:name="_Toc157025007"/>
      <w:bookmarkStart w:id="438" w:name="_Toc157026013"/>
      <w:bookmarkStart w:id="439" w:name="_Toc157026513"/>
      <w:bookmarkStart w:id="440" w:name="_Toc157026823"/>
      <w:bookmarkStart w:id="441" w:name="_Toc157028079"/>
      <w:bookmarkStart w:id="442" w:name="_Toc157028762"/>
      <w:bookmarkStart w:id="443" w:name="_Toc157029691"/>
      <w:bookmarkStart w:id="444" w:name="_Toc157030547"/>
      <w:bookmarkStart w:id="445" w:name="_Toc157030820"/>
      <w:bookmarkStart w:id="446" w:name="_Toc157031162"/>
      <w:bookmarkStart w:id="447" w:name="_Toc156993488"/>
      <w:bookmarkStart w:id="448" w:name="_Toc156993569"/>
      <w:bookmarkStart w:id="449" w:name="_Toc157006652"/>
      <w:bookmarkStart w:id="450" w:name="_Toc157007776"/>
      <w:bookmarkStart w:id="451" w:name="_Toc157010102"/>
      <w:bookmarkStart w:id="452" w:name="_Toc157011715"/>
      <w:bookmarkStart w:id="453" w:name="_Toc157013192"/>
      <w:bookmarkStart w:id="454" w:name="_Toc157023145"/>
      <w:bookmarkStart w:id="455" w:name="_Toc157023817"/>
      <w:bookmarkStart w:id="456" w:name="_Toc157024038"/>
      <w:bookmarkStart w:id="457" w:name="_Toc157024222"/>
      <w:bookmarkStart w:id="458" w:name="_Toc157025008"/>
      <w:bookmarkStart w:id="459" w:name="_Toc157026014"/>
      <w:bookmarkStart w:id="460" w:name="_Toc157026514"/>
      <w:bookmarkStart w:id="461" w:name="_Toc157026824"/>
      <w:bookmarkStart w:id="462" w:name="_Toc157028080"/>
      <w:bookmarkStart w:id="463" w:name="_Toc157028763"/>
      <w:bookmarkStart w:id="464" w:name="_Toc157029692"/>
      <w:bookmarkStart w:id="465" w:name="_Toc157030548"/>
      <w:bookmarkStart w:id="466" w:name="_Toc157030821"/>
      <w:bookmarkStart w:id="467" w:name="_Toc157031163"/>
      <w:bookmarkStart w:id="468" w:name="_Toc156993489"/>
      <w:bookmarkStart w:id="469" w:name="_Toc156993570"/>
      <w:bookmarkStart w:id="470" w:name="_Toc157006653"/>
      <w:bookmarkStart w:id="471" w:name="_Toc157007777"/>
      <w:bookmarkStart w:id="472" w:name="_Toc157010103"/>
      <w:bookmarkStart w:id="473" w:name="_Toc157011716"/>
      <w:bookmarkStart w:id="474" w:name="_Toc157013193"/>
      <w:bookmarkStart w:id="475" w:name="_Toc157023146"/>
      <w:bookmarkStart w:id="476" w:name="_Toc157023818"/>
      <w:bookmarkStart w:id="477" w:name="_Toc157024039"/>
      <w:bookmarkStart w:id="478" w:name="_Toc157024223"/>
      <w:bookmarkStart w:id="479" w:name="_Toc157025009"/>
      <w:bookmarkStart w:id="480" w:name="_Toc157026015"/>
      <w:bookmarkStart w:id="481" w:name="_Toc157026515"/>
      <w:bookmarkStart w:id="482" w:name="_Toc157026825"/>
      <w:bookmarkStart w:id="483" w:name="_Toc157028081"/>
      <w:bookmarkStart w:id="484" w:name="_Toc157028764"/>
      <w:bookmarkStart w:id="485" w:name="_Toc157029693"/>
      <w:bookmarkStart w:id="486" w:name="_Toc157030549"/>
      <w:bookmarkStart w:id="487" w:name="_Toc157030822"/>
      <w:bookmarkStart w:id="488" w:name="_Toc157031164"/>
      <w:bookmarkStart w:id="489" w:name="_Toc156993490"/>
      <w:bookmarkStart w:id="490" w:name="_Toc156993571"/>
      <w:bookmarkStart w:id="491" w:name="_Toc157006654"/>
      <w:bookmarkStart w:id="492" w:name="_Toc157007778"/>
      <w:bookmarkStart w:id="493" w:name="_Toc157010104"/>
      <w:bookmarkStart w:id="494" w:name="_Toc157011717"/>
      <w:bookmarkStart w:id="495" w:name="_Toc157013194"/>
      <w:bookmarkStart w:id="496" w:name="_Toc157023147"/>
      <w:bookmarkStart w:id="497" w:name="_Toc157023819"/>
      <w:bookmarkStart w:id="498" w:name="_Toc157024040"/>
      <w:bookmarkStart w:id="499" w:name="_Toc157024224"/>
      <w:bookmarkStart w:id="500" w:name="_Toc157025010"/>
      <w:bookmarkStart w:id="501" w:name="_Toc157026016"/>
      <w:bookmarkStart w:id="502" w:name="_Toc157026516"/>
      <w:bookmarkStart w:id="503" w:name="_Toc157026826"/>
      <w:bookmarkStart w:id="504" w:name="_Toc157028082"/>
      <w:bookmarkStart w:id="505" w:name="_Toc157028765"/>
      <w:bookmarkStart w:id="506" w:name="_Toc157029694"/>
      <w:bookmarkStart w:id="507" w:name="_Toc157030550"/>
      <w:bookmarkStart w:id="508" w:name="_Toc157030823"/>
      <w:bookmarkStart w:id="509" w:name="_Toc157031165"/>
      <w:bookmarkStart w:id="510" w:name="_Toc156993491"/>
      <w:bookmarkStart w:id="511" w:name="_Toc156993572"/>
      <w:bookmarkStart w:id="512" w:name="_Toc157006655"/>
      <w:bookmarkStart w:id="513" w:name="_Toc157007779"/>
      <w:bookmarkStart w:id="514" w:name="_Toc157010105"/>
      <w:bookmarkStart w:id="515" w:name="_Toc157011718"/>
      <w:bookmarkStart w:id="516" w:name="_Toc157013195"/>
      <w:bookmarkStart w:id="517" w:name="_Toc157023148"/>
      <w:bookmarkStart w:id="518" w:name="_Toc157023820"/>
      <w:bookmarkStart w:id="519" w:name="_Toc157024041"/>
      <w:bookmarkStart w:id="520" w:name="_Toc157024225"/>
      <w:bookmarkStart w:id="521" w:name="_Toc157025011"/>
      <w:bookmarkStart w:id="522" w:name="_Toc157026017"/>
      <w:bookmarkStart w:id="523" w:name="_Toc157026517"/>
      <w:bookmarkStart w:id="524" w:name="_Toc157026827"/>
      <w:bookmarkStart w:id="525" w:name="_Toc157028083"/>
      <w:bookmarkStart w:id="526" w:name="_Toc157028766"/>
      <w:bookmarkStart w:id="527" w:name="_Toc157029695"/>
      <w:bookmarkStart w:id="528" w:name="_Toc157030551"/>
      <w:bookmarkStart w:id="529" w:name="_Toc157030824"/>
      <w:bookmarkStart w:id="530" w:name="_Toc157031166"/>
      <w:bookmarkStart w:id="531" w:name="_Toc156993492"/>
      <w:bookmarkStart w:id="532" w:name="_Toc156993573"/>
      <w:bookmarkStart w:id="533" w:name="_Toc157006656"/>
      <w:bookmarkStart w:id="534" w:name="_Toc157007780"/>
      <w:bookmarkStart w:id="535" w:name="_Toc157010106"/>
      <w:bookmarkStart w:id="536" w:name="_Toc157011719"/>
      <w:bookmarkStart w:id="537" w:name="_Toc157013196"/>
      <w:bookmarkStart w:id="538" w:name="_Toc157023149"/>
      <w:bookmarkStart w:id="539" w:name="_Toc157023821"/>
      <w:bookmarkStart w:id="540" w:name="_Toc157024042"/>
      <w:bookmarkStart w:id="541" w:name="_Toc157024226"/>
      <w:bookmarkStart w:id="542" w:name="_Toc157025012"/>
      <w:bookmarkStart w:id="543" w:name="_Toc157026018"/>
      <w:bookmarkStart w:id="544" w:name="_Toc157026518"/>
      <w:bookmarkStart w:id="545" w:name="_Toc157026828"/>
      <w:bookmarkStart w:id="546" w:name="_Toc157028084"/>
      <w:bookmarkStart w:id="547" w:name="_Toc157028767"/>
      <w:bookmarkStart w:id="548" w:name="_Toc157029696"/>
      <w:bookmarkStart w:id="549" w:name="_Toc157030552"/>
      <w:bookmarkStart w:id="550" w:name="_Toc157030825"/>
      <w:bookmarkStart w:id="551" w:name="_Toc157031167"/>
      <w:bookmarkStart w:id="552" w:name="_Toc156993493"/>
      <w:bookmarkStart w:id="553" w:name="_Toc156993574"/>
      <w:bookmarkStart w:id="554" w:name="_Toc157006657"/>
      <w:bookmarkStart w:id="555" w:name="_Toc157007781"/>
      <w:bookmarkStart w:id="556" w:name="_Toc157010107"/>
      <w:bookmarkStart w:id="557" w:name="_Toc157011720"/>
      <w:bookmarkStart w:id="558" w:name="_Toc157013197"/>
      <w:bookmarkStart w:id="559" w:name="_Toc157023150"/>
      <w:bookmarkStart w:id="560" w:name="_Toc157023822"/>
      <w:bookmarkStart w:id="561" w:name="_Toc157024043"/>
      <w:bookmarkStart w:id="562" w:name="_Toc157024227"/>
      <w:bookmarkStart w:id="563" w:name="_Toc157025013"/>
      <w:bookmarkStart w:id="564" w:name="_Toc157026019"/>
      <w:bookmarkStart w:id="565" w:name="_Toc157026519"/>
      <w:bookmarkStart w:id="566" w:name="_Toc157026829"/>
      <w:bookmarkStart w:id="567" w:name="_Toc157028085"/>
      <w:bookmarkStart w:id="568" w:name="_Toc157028768"/>
      <w:bookmarkStart w:id="569" w:name="_Toc157029697"/>
      <w:bookmarkStart w:id="570" w:name="_Toc157030553"/>
      <w:bookmarkStart w:id="571" w:name="_Toc157030826"/>
      <w:bookmarkStart w:id="572" w:name="_Toc157031168"/>
      <w:bookmarkStart w:id="573" w:name="_Toc156993494"/>
      <w:bookmarkStart w:id="574" w:name="_Toc156993575"/>
      <w:bookmarkStart w:id="575" w:name="_Toc157006658"/>
      <w:bookmarkStart w:id="576" w:name="_Toc157007782"/>
      <w:bookmarkStart w:id="577" w:name="_Toc157010108"/>
      <w:bookmarkStart w:id="578" w:name="_Toc157011721"/>
      <w:bookmarkStart w:id="579" w:name="_Toc157013198"/>
      <w:bookmarkStart w:id="580" w:name="_Toc157023151"/>
      <w:bookmarkStart w:id="581" w:name="_Toc157023823"/>
      <w:bookmarkStart w:id="582" w:name="_Toc157024044"/>
      <w:bookmarkStart w:id="583" w:name="_Toc157024228"/>
      <w:bookmarkStart w:id="584" w:name="_Toc157025014"/>
      <w:bookmarkStart w:id="585" w:name="_Toc157026020"/>
      <w:bookmarkStart w:id="586" w:name="_Toc157026520"/>
      <w:bookmarkStart w:id="587" w:name="_Toc157026830"/>
      <w:bookmarkStart w:id="588" w:name="_Toc157028086"/>
      <w:bookmarkStart w:id="589" w:name="_Toc157028769"/>
      <w:bookmarkStart w:id="590" w:name="_Toc157029698"/>
      <w:bookmarkStart w:id="591" w:name="_Toc157030554"/>
      <w:bookmarkStart w:id="592" w:name="_Toc157030827"/>
      <w:bookmarkStart w:id="593" w:name="_Toc157031169"/>
      <w:bookmarkStart w:id="594" w:name="_Toc156993495"/>
      <w:bookmarkStart w:id="595" w:name="_Toc156993576"/>
      <w:bookmarkStart w:id="596" w:name="_Toc157006659"/>
      <w:bookmarkStart w:id="597" w:name="_Toc157007783"/>
      <w:bookmarkStart w:id="598" w:name="_Toc157010109"/>
      <w:bookmarkStart w:id="599" w:name="_Toc157011722"/>
      <w:bookmarkStart w:id="600" w:name="_Toc157013199"/>
      <w:bookmarkStart w:id="601" w:name="_Toc157023152"/>
      <w:bookmarkStart w:id="602" w:name="_Toc157023824"/>
      <w:bookmarkStart w:id="603" w:name="_Toc157024045"/>
      <w:bookmarkStart w:id="604" w:name="_Toc157024229"/>
      <w:bookmarkStart w:id="605" w:name="_Toc157025015"/>
      <w:bookmarkStart w:id="606" w:name="_Toc157026021"/>
      <w:bookmarkStart w:id="607" w:name="_Toc157026521"/>
      <w:bookmarkStart w:id="608" w:name="_Toc157026831"/>
      <w:bookmarkStart w:id="609" w:name="_Toc157028087"/>
      <w:bookmarkStart w:id="610" w:name="_Toc157028770"/>
      <w:bookmarkStart w:id="611" w:name="_Toc157029699"/>
      <w:bookmarkStart w:id="612" w:name="_Toc157030555"/>
      <w:bookmarkStart w:id="613" w:name="_Toc157030828"/>
      <w:bookmarkStart w:id="614" w:name="_Toc157031170"/>
      <w:bookmarkStart w:id="615" w:name="_Toc156993496"/>
      <w:bookmarkStart w:id="616" w:name="_Toc156993577"/>
      <w:bookmarkStart w:id="617" w:name="_Toc157006660"/>
      <w:bookmarkStart w:id="618" w:name="_Toc157007784"/>
      <w:bookmarkStart w:id="619" w:name="_Toc157010110"/>
      <w:bookmarkStart w:id="620" w:name="_Toc157011723"/>
      <w:bookmarkStart w:id="621" w:name="_Toc157013200"/>
      <w:bookmarkStart w:id="622" w:name="_Toc157023153"/>
      <w:bookmarkStart w:id="623" w:name="_Toc157023825"/>
      <w:bookmarkStart w:id="624" w:name="_Toc157024046"/>
      <w:bookmarkStart w:id="625" w:name="_Toc157024230"/>
      <w:bookmarkStart w:id="626" w:name="_Toc157025016"/>
      <w:bookmarkStart w:id="627" w:name="_Toc157026022"/>
      <w:bookmarkStart w:id="628" w:name="_Toc157026522"/>
      <w:bookmarkStart w:id="629" w:name="_Toc157026832"/>
      <w:bookmarkStart w:id="630" w:name="_Toc157028088"/>
      <w:bookmarkStart w:id="631" w:name="_Toc157028771"/>
      <w:bookmarkStart w:id="632" w:name="_Toc157029700"/>
      <w:bookmarkStart w:id="633" w:name="_Toc157030556"/>
      <w:bookmarkStart w:id="634" w:name="_Toc157030829"/>
      <w:bookmarkStart w:id="635" w:name="_Toc157031171"/>
      <w:bookmarkStart w:id="636" w:name="_Toc156993497"/>
      <w:bookmarkStart w:id="637" w:name="_Toc156993578"/>
      <w:bookmarkStart w:id="638" w:name="_Toc157006661"/>
      <w:bookmarkStart w:id="639" w:name="_Toc157007785"/>
      <w:bookmarkStart w:id="640" w:name="_Toc157010111"/>
      <w:bookmarkStart w:id="641" w:name="_Toc157011724"/>
      <w:bookmarkStart w:id="642" w:name="_Toc157013201"/>
      <w:bookmarkStart w:id="643" w:name="_Toc157023154"/>
      <w:bookmarkStart w:id="644" w:name="_Toc157023826"/>
      <w:bookmarkStart w:id="645" w:name="_Toc157024047"/>
      <w:bookmarkStart w:id="646" w:name="_Toc157024231"/>
      <w:bookmarkStart w:id="647" w:name="_Toc157025017"/>
      <w:bookmarkStart w:id="648" w:name="_Toc157026023"/>
      <w:bookmarkStart w:id="649" w:name="_Toc157026523"/>
      <w:bookmarkStart w:id="650" w:name="_Toc157026833"/>
      <w:bookmarkStart w:id="651" w:name="_Toc157028089"/>
      <w:bookmarkStart w:id="652" w:name="_Toc157028772"/>
      <w:bookmarkStart w:id="653" w:name="_Toc157029701"/>
      <w:bookmarkStart w:id="654" w:name="_Toc157030557"/>
      <w:bookmarkStart w:id="655" w:name="_Toc157030830"/>
      <w:bookmarkStart w:id="656" w:name="_Toc157031172"/>
      <w:bookmarkStart w:id="657" w:name="_Toc156993498"/>
      <w:bookmarkStart w:id="658" w:name="_Toc156993579"/>
      <w:bookmarkStart w:id="659" w:name="_Toc157006662"/>
      <w:bookmarkStart w:id="660" w:name="_Toc157007786"/>
      <w:bookmarkStart w:id="661" w:name="_Toc157010112"/>
      <w:bookmarkStart w:id="662" w:name="_Toc157011725"/>
      <w:bookmarkStart w:id="663" w:name="_Toc157013202"/>
      <w:bookmarkStart w:id="664" w:name="_Toc157023155"/>
      <w:bookmarkStart w:id="665" w:name="_Toc157023827"/>
      <w:bookmarkStart w:id="666" w:name="_Toc157024048"/>
      <w:bookmarkStart w:id="667" w:name="_Toc157024232"/>
      <w:bookmarkStart w:id="668" w:name="_Toc157025018"/>
      <w:bookmarkStart w:id="669" w:name="_Toc157026024"/>
      <w:bookmarkStart w:id="670" w:name="_Toc157026524"/>
      <w:bookmarkStart w:id="671" w:name="_Toc157026834"/>
      <w:bookmarkStart w:id="672" w:name="_Toc157028090"/>
      <w:bookmarkStart w:id="673" w:name="_Toc157028773"/>
      <w:bookmarkStart w:id="674" w:name="_Toc157029702"/>
      <w:bookmarkStart w:id="675" w:name="_Toc157030558"/>
      <w:bookmarkStart w:id="676" w:name="_Toc157030831"/>
      <w:bookmarkStart w:id="677" w:name="_Toc157031173"/>
      <w:bookmarkStart w:id="678" w:name="_Toc156993499"/>
      <w:bookmarkStart w:id="679" w:name="_Toc156993580"/>
      <w:bookmarkStart w:id="680" w:name="_Toc157006663"/>
      <w:bookmarkStart w:id="681" w:name="_Toc157007787"/>
      <w:bookmarkStart w:id="682" w:name="_Toc157010113"/>
      <w:bookmarkStart w:id="683" w:name="_Toc157011726"/>
      <w:bookmarkStart w:id="684" w:name="_Toc157013203"/>
      <w:bookmarkStart w:id="685" w:name="_Toc157023156"/>
      <w:bookmarkStart w:id="686" w:name="_Toc157023828"/>
      <w:bookmarkStart w:id="687" w:name="_Toc157024049"/>
      <w:bookmarkStart w:id="688" w:name="_Toc157024233"/>
      <w:bookmarkStart w:id="689" w:name="_Toc157025019"/>
      <w:bookmarkStart w:id="690" w:name="_Toc157026025"/>
      <w:bookmarkStart w:id="691" w:name="_Toc157026525"/>
      <w:bookmarkStart w:id="692" w:name="_Toc157026835"/>
      <w:bookmarkStart w:id="693" w:name="_Toc157028091"/>
      <w:bookmarkStart w:id="694" w:name="_Toc157028774"/>
      <w:bookmarkStart w:id="695" w:name="_Toc157029703"/>
      <w:bookmarkStart w:id="696" w:name="_Toc157030559"/>
      <w:bookmarkStart w:id="697" w:name="_Toc157030832"/>
      <w:bookmarkStart w:id="698" w:name="_Toc157031174"/>
      <w:bookmarkStart w:id="699" w:name="_Toc157031175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</w:p>
    <w:p w14:paraId="06777708" w14:textId="02ED0EF3" w:rsidR="00CD50C5" w:rsidRDefault="00CD50C5" w:rsidP="00377551">
      <w:r>
        <w:t xml:space="preserve">The </w:t>
      </w:r>
      <w:proofErr w:type="spellStart"/>
      <w:r>
        <w:t>XdefML</w:t>
      </w:r>
      <w:proofErr w:type="spellEnd"/>
      <w:r>
        <w:t xml:space="preserve"> snippet for the parameter is shown in </w:t>
      </w:r>
      <w:r w:rsidR="00465409">
        <w:fldChar w:fldCharType="begin"/>
      </w:r>
      <w:r w:rsidR="00465409">
        <w:instrText xml:space="preserve"> REF _Ref157013238 \h </w:instrText>
      </w:r>
      <w:r w:rsidR="00465409">
        <w:fldChar w:fldCharType="separate"/>
      </w:r>
      <w:r w:rsidR="00791604">
        <w:t xml:space="preserve">Figure </w:t>
      </w:r>
      <w:r w:rsidR="00791604">
        <w:rPr>
          <w:noProof/>
        </w:rPr>
        <w:t>29</w:t>
      </w:r>
      <w:r w:rsidR="00465409">
        <w:fldChar w:fldCharType="end"/>
      </w:r>
      <w:r>
        <w:t>.</w:t>
      </w:r>
    </w:p>
    <w:p w14:paraId="4EC0A55B" w14:textId="77777777" w:rsidR="00CD50C5" w:rsidRDefault="00CD50C5" w:rsidP="00377551"/>
    <w:p w14:paraId="78759D32" w14:textId="4D277763" w:rsidR="00465409" w:rsidRDefault="00925BC4" w:rsidP="00A60DF6">
      <w:pPr>
        <w:keepNext/>
        <w:jc w:val="center"/>
      </w:pPr>
      <w:r>
        <w:object w:dxaOrig="11070" w:dyaOrig="18166" w14:anchorId="3672DD79">
          <v:shape id="_x0000_i1065" type="#_x0000_t75" style="width:401.15pt;height:658.7pt" o:ole="">
            <v:imagedata r:id="rId62" o:title=""/>
          </v:shape>
          <o:OLEObject Type="Embed" ProgID="Visio.Drawing.15" ShapeID="_x0000_i1065" DrawAspect="Content" ObjectID="_1767779458" r:id="rId63"/>
        </w:object>
      </w:r>
    </w:p>
    <w:p w14:paraId="1E5821B1" w14:textId="0663AAF4" w:rsidR="00CD50C5" w:rsidRDefault="00465409" w:rsidP="00A60DF6">
      <w:pPr>
        <w:pStyle w:val="Caption"/>
        <w:jc w:val="center"/>
      </w:pPr>
      <w:bookmarkStart w:id="700" w:name="_Ref157013238"/>
      <w:bookmarkStart w:id="701" w:name="_Toc15703130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29</w:t>
      </w:r>
      <w:r>
        <w:fldChar w:fldCharType="end"/>
      </w:r>
      <w:bookmarkEnd w:id="700"/>
      <w:r>
        <w:t xml:space="preserve"> - Basic parameter in </w:t>
      </w:r>
      <w:proofErr w:type="spellStart"/>
      <w:r>
        <w:t>XdefML</w:t>
      </w:r>
      <w:bookmarkEnd w:id="701"/>
      <w:proofErr w:type="spellEnd"/>
    </w:p>
    <w:p w14:paraId="3072170E" w14:textId="77777777" w:rsidR="00CD50C5" w:rsidRDefault="00CD50C5" w:rsidP="00377551"/>
    <w:p w14:paraId="49E1300A" w14:textId="64C87828" w:rsidR="00377551" w:rsidRDefault="00377551" w:rsidP="00377551">
      <w:r>
        <w:t xml:space="preserve">The parameter properties (data format, range, units, etc.) are defined in the Parameter Properties tab illustrated in </w:t>
      </w:r>
      <w:r>
        <w:fldChar w:fldCharType="begin"/>
      </w:r>
      <w:r>
        <w:instrText xml:space="preserve"> REF _Ref156940707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30</w:t>
      </w:r>
      <w:r>
        <w:fldChar w:fldCharType="end"/>
      </w:r>
      <w:r>
        <w:t>.</w:t>
      </w:r>
    </w:p>
    <w:p w14:paraId="73A34D07" w14:textId="77777777" w:rsidR="00377551" w:rsidRDefault="00377551" w:rsidP="00377551"/>
    <w:p w14:paraId="1762C992" w14:textId="77777777" w:rsidR="00377551" w:rsidRDefault="00377551" w:rsidP="00A60DF6">
      <w:pPr>
        <w:keepNext/>
        <w:jc w:val="center"/>
      </w:pPr>
      <w:r>
        <w:object w:dxaOrig="11100" w:dyaOrig="6301" w14:anchorId="3943B7AD">
          <v:shape id="_x0000_i1066" type="#_x0000_t75" style="width:481.85pt;height:273.35pt" o:ole="">
            <v:imagedata r:id="rId64" o:title=""/>
          </v:shape>
          <o:OLEObject Type="Embed" ProgID="Visio.Drawing.15" ShapeID="_x0000_i1066" DrawAspect="Content" ObjectID="_1767779459" r:id="rId65"/>
        </w:object>
      </w:r>
    </w:p>
    <w:p w14:paraId="681582B3" w14:textId="461EEE68" w:rsidR="00377551" w:rsidRPr="00377551" w:rsidRDefault="00377551" w:rsidP="00A60DF6">
      <w:pPr>
        <w:pStyle w:val="Caption"/>
        <w:jc w:val="center"/>
      </w:pPr>
      <w:bookmarkStart w:id="702" w:name="_Ref156940707"/>
      <w:bookmarkStart w:id="703" w:name="_Toc15703130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30</w:t>
      </w:r>
      <w:r>
        <w:fldChar w:fldCharType="end"/>
      </w:r>
      <w:bookmarkEnd w:id="702"/>
      <w:r>
        <w:t xml:space="preserve"> - Parameter properties</w:t>
      </w:r>
      <w:bookmarkEnd w:id="703"/>
    </w:p>
    <w:p w14:paraId="453D3F9E" w14:textId="77777777" w:rsidR="00E41DC1" w:rsidRDefault="00E41DC1" w:rsidP="00E41DC1"/>
    <w:p w14:paraId="77048E97" w14:textId="2552BBA9" w:rsidR="00E41DC1" w:rsidRDefault="00E41DC1" w:rsidP="00E41DC1">
      <w:r>
        <w:t xml:space="preserve">The first three properties listed (Base Unit, Data Format, Size </w:t>
      </w:r>
      <w:proofErr w:type="gramStart"/>
      <w:r>
        <w:t>In</w:t>
      </w:r>
      <w:proofErr w:type="gramEnd"/>
      <w:r>
        <w:t xml:space="preserve"> Bits) are mandatory, the remainder are optional and are only defined if required</w:t>
      </w:r>
      <w:r w:rsidR="00FF3BC5">
        <w:t xml:space="preserve"> for the particular device.</w:t>
      </w:r>
    </w:p>
    <w:p w14:paraId="056F863A" w14:textId="71F60202" w:rsidR="00CC1196" w:rsidRDefault="00CC1196"/>
    <w:p w14:paraId="3C3BADF3" w14:textId="7B683E3F" w:rsidR="00E41DC1" w:rsidRDefault="00E41DC1" w:rsidP="00E41DC1">
      <w:r>
        <w:t xml:space="preserve">Expanding the Base Unit </w:t>
      </w:r>
      <w:r w:rsidR="00874032">
        <w:t xml:space="preserve">property allows the </w:t>
      </w:r>
      <w:r w:rsidR="00140C97">
        <w:t xml:space="preserve">appropriate unit to be selected as shown in </w:t>
      </w:r>
      <w:r w:rsidR="00CC1196">
        <w:fldChar w:fldCharType="begin"/>
      </w:r>
      <w:r w:rsidR="00CC1196">
        <w:instrText xml:space="preserve"> REF _Ref156857584 \h </w:instrText>
      </w:r>
      <w:r w:rsidR="00CC1196">
        <w:fldChar w:fldCharType="separate"/>
      </w:r>
      <w:r w:rsidR="00791604">
        <w:t xml:space="preserve">Figure </w:t>
      </w:r>
      <w:r w:rsidR="00791604">
        <w:rPr>
          <w:noProof/>
        </w:rPr>
        <w:t>31</w:t>
      </w:r>
      <w:r w:rsidR="00CC1196">
        <w:fldChar w:fldCharType="end"/>
      </w:r>
      <w:r w:rsidR="00140C97">
        <w:t>.</w:t>
      </w:r>
    </w:p>
    <w:p w14:paraId="430DA95F" w14:textId="77777777" w:rsidR="00140C97" w:rsidRDefault="00140C97" w:rsidP="00E41DC1"/>
    <w:p w14:paraId="51F41F81" w14:textId="65370CAE" w:rsidR="00140C97" w:rsidRDefault="00377551" w:rsidP="00CC1196">
      <w:pPr>
        <w:keepNext/>
        <w:jc w:val="center"/>
      </w:pPr>
      <w:r w:rsidRPr="00377551">
        <w:t xml:space="preserve"> </w:t>
      </w:r>
      <w:r w:rsidR="00437192">
        <w:object w:dxaOrig="13800" w:dyaOrig="4380" w14:anchorId="25E0BF55">
          <v:shape id="_x0000_i1069" type="#_x0000_t75" style="width:481.45pt;height:152.7pt" o:ole="">
            <v:imagedata r:id="rId66" o:title=""/>
          </v:shape>
          <o:OLEObject Type="Embed" ProgID="Visio.Drawing.15" ShapeID="_x0000_i1069" DrawAspect="Content" ObjectID="_1767779460" r:id="rId67"/>
        </w:object>
      </w:r>
    </w:p>
    <w:p w14:paraId="4CF02F24" w14:textId="0BEE6F0B" w:rsidR="00140C97" w:rsidRDefault="00140C97" w:rsidP="00CC1196">
      <w:pPr>
        <w:pStyle w:val="Caption"/>
        <w:jc w:val="center"/>
      </w:pPr>
      <w:bookmarkStart w:id="704" w:name="_Ref156857584"/>
      <w:bookmarkStart w:id="705" w:name="_Toc15703130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31</w:t>
      </w:r>
      <w:r>
        <w:fldChar w:fldCharType="end"/>
      </w:r>
      <w:bookmarkEnd w:id="704"/>
      <w:r>
        <w:t xml:space="preserve"> - Selecting the appropriate parameter </w:t>
      </w:r>
      <w:r w:rsidR="00CC1196">
        <w:t xml:space="preserve">base </w:t>
      </w:r>
      <w:proofErr w:type="gramStart"/>
      <w:r>
        <w:t>unit</w:t>
      </w:r>
      <w:bookmarkEnd w:id="705"/>
      <w:proofErr w:type="gramEnd"/>
    </w:p>
    <w:p w14:paraId="68BA256A" w14:textId="77777777" w:rsidR="0099347B" w:rsidRDefault="0099347B" w:rsidP="0099347B"/>
    <w:p w14:paraId="50514D9D" w14:textId="2092A67D" w:rsidR="0099347B" w:rsidRDefault="00A43DF7" w:rsidP="0099347B">
      <w:r>
        <w:t>The</w:t>
      </w:r>
      <w:r w:rsidR="0099347B">
        <w:t xml:space="preserve"> Data Format property </w:t>
      </w:r>
      <w:r>
        <w:t>reflects the binary format of the parameter data.  The pressure parameter is OffsetBinary and is set in the same manner as the Base Unit property.</w:t>
      </w:r>
    </w:p>
    <w:p w14:paraId="7B719AEC" w14:textId="77777777" w:rsidR="0099347B" w:rsidRPr="0099347B" w:rsidRDefault="0099347B" w:rsidP="0099347B"/>
    <w:p w14:paraId="3F85C32D" w14:textId="77777777" w:rsidR="00CD5C47" w:rsidRDefault="00CD5C47" w:rsidP="00022FC0"/>
    <w:p w14:paraId="7AEFE4E8" w14:textId="77777777" w:rsidR="00CC1196" w:rsidRDefault="00CC1196">
      <w:r>
        <w:br w:type="page"/>
      </w:r>
    </w:p>
    <w:p w14:paraId="7614DE68" w14:textId="2F67C7C7" w:rsidR="0099347B" w:rsidRDefault="0099347B" w:rsidP="00022FC0">
      <w:r>
        <w:lastRenderedPageBreak/>
        <w:t xml:space="preserve">Expanding the Size </w:t>
      </w:r>
      <w:proofErr w:type="gramStart"/>
      <w:r>
        <w:t>In</w:t>
      </w:r>
      <w:proofErr w:type="gramEnd"/>
      <w:r>
        <w:t xml:space="preserve"> Bits property allows the parameter bit size to be defined as shown in </w:t>
      </w:r>
      <w:r w:rsidR="00CC1196">
        <w:fldChar w:fldCharType="begin"/>
      </w:r>
      <w:r w:rsidR="00CC1196">
        <w:instrText xml:space="preserve"> REF _Ref156857613 \h </w:instrText>
      </w:r>
      <w:r w:rsidR="00CC1196">
        <w:fldChar w:fldCharType="separate"/>
      </w:r>
      <w:r w:rsidR="00791604">
        <w:t xml:space="preserve">Figure </w:t>
      </w:r>
      <w:r w:rsidR="00791604">
        <w:rPr>
          <w:noProof/>
        </w:rPr>
        <w:t>32</w:t>
      </w:r>
      <w:r w:rsidR="00CC1196">
        <w:fldChar w:fldCharType="end"/>
      </w:r>
      <w:r>
        <w:t>.</w:t>
      </w:r>
    </w:p>
    <w:p w14:paraId="2EBC9B6A" w14:textId="77777777" w:rsidR="0099347B" w:rsidRDefault="0099347B" w:rsidP="00022FC0"/>
    <w:p w14:paraId="0D84AAF8" w14:textId="3B67DCAF" w:rsidR="00576EED" w:rsidRDefault="00980439" w:rsidP="00CC1196">
      <w:pPr>
        <w:keepNext/>
        <w:jc w:val="center"/>
      </w:pPr>
      <w:r>
        <w:object w:dxaOrig="12571" w:dyaOrig="4095" w14:anchorId="00591FA3">
          <v:shape id="_x0000_i1072" type="#_x0000_t75" style="width:481.45pt;height:156.65pt" o:ole="">
            <v:imagedata r:id="rId68" o:title=""/>
          </v:shape>
          <o:OLEObject Type="Embed" ProgID="Visio.Drawing.15" ShapeID="_x0000_i1072" DrawAspect="Content" ObjectID="_1767779461" r:id="rId69"/>
        </w:object>
      </w:r>
    </w:p>
    <w:p w14:paraId="4C9876C8" w14:textId="1A89F2AE" w:rsidR="0099347B" w:rsidRDefault="00576EED" w:rsidP="00CC1196">
      <w:pPr>
        <w:pStyle w:val="Caption"/>
        <w:jc w:val="center"/>
      </w:pPr>
      <w:bookmarkStart w:id="706" w:name="_Ref156857613"/>
      <w:bookmarkStart w:id="707" w:name="_Toc15703130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32</w:t>
      </w:r>
      <w:r>
        <w:fldChar w:fldCharType="end"/>
      </w:r>
      <w:bookmarkEnd w:id="706"/>
      <w:r>
        <w:t xml:space="preserve"> - Defining the parameter bit </w:t>
      </w:r>
      <w:proofErr w:type="gramStart"/>
      <w:r>
        <w:t>size</w:t>
      </w:r>
      <w:bookmarkEnd w:id="707"/>
      <w:proofErr w:type="gramEnd"/>
    </w:p>
    <w:p w14:paraId="134B04BE" w14:textId="77777777" w:rsidR="009C4DC4" w:rsidRDefault="009C4DC4" w:rsidP="009C4DC4"/>
    <w:p w14:paraId="187FEB4C" w14:textId="36D893DC" w:rsidR="009C4DC4" w:rsidRDefault="009C4DC4" w:rsidP="009C4DC4">
      <w:r>
        <w:t xml:space="preserve">The minimum range for the parameter is defined as shown in </w:t>
      </w:r>
      <w:r w:rsidR="00CC1196">
        <w:fldChar w:fldCharType="begin"/>
      </w:r>
      <w:r w:rsidR="00CC1196">
        <w:instrText xml:space="preserve"> REF _Ref156857632 \h </w:instrText>
      </w:r>
      <w:r w:rsidR="00CC1196">
        <w:fldChar w:fldCharType="separate"/>
      </w:r>
      <w:r w:rsidR="00791604">
        <w:t xml:space="preserve">Figure </w:t>
      </w:r>
      <w:r w:rsidR="00791604">
        <w:rPr>
          <w:noProof/>
        </w:rPr>
        <w:t>33</w:t>
      </w:r>
      <w:r w:rsidR="00CC1196">
        <w:fldChar w:fldCharType="end"/>
      </w:r>
      <w:r>
        <w:t>.  The maximum range for the parameter is defined in a similar fashion.</w:t>
      </w:r>
    </w:p>
    <w:p w14:paraId="79327B8B" w14:textId="77777777" w:rsidR="009C4DC4" w:rsidRDefault="009C4DC4" w:rsidP="009C4DC4"/>
    <w:p w14:paraId="762E405F" w14:textId="2DAD3311" w:rsidR="009C4DC4" w:rsidRDefault="00980439" w:rsidP="00CC1196">
      <w:pPr>
        <w:keepNext/>
        <w:jc w:val="center"/>
      </w:pPr>
      <w:r>
        <w:object w:dxaOrig="14041" w:dyaOrig="4500" w14:anchorId="01167E64">
          <v:shape id="_x0000_i1074" type="#_x0000_t75" style="width:481.45pt;height:154.3pt" o:ole="">
            <v:imagedata r:id="rId70" o:title=""/>
          </v:shape>
          <o:OLEObject Type="Embed" ProgID="Visio.Drawing.15" ShapeID="_x0000_i1074" DrawAspect="Content" ObjectID="_1767779462" r:id="rId71"/>
        </w:object>
      </w:r>
    </w:p>
    <w:p w14:paraId="2EF954BD" w14:textId="688CEC57" w:rsidR="009C4DC4" w:rsidRDefault="009C4DC4" w:rsidP="00CC1196">
      <w:pPr>
        <w:pStyle w:val="Caption"/>
        <w:jc w:val="center"/>
      </w:pPr>
      <w:bookmarkStart w:id="708" w:name="_Ref156857632"/>
      <w:bookmarkStart w:id="709" w:name="_Toc15703131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33</w:t>
      </w:r>
      <w:r>
        <w:fldChar w:fldCharType="end"/>
      </w:r>
      <w:bookmarkEnd w:id="708"/>
      <w:r>
        <w:t xml:space="preserve"> - Defining the minimum range of the </w:t>
      </w:r>
      <w:proofErr w:type="gramStart"/>
      <w:r>
        <w:t>parameter</w:t>
      </w:r>
      <w:bookmarkEnd w:id="709"/>
      <w:proofErr w:type="gramEnd"/>
    </w:p>
    <w:p w14:paraId="1D7ABD7B" w14:textId="77777777" w:rsidR="0003216F" w:rsidRDefault="0003216F" w:rsidP="0003216F"/>
    <w:p w14:paraId="5B2D4BDE" w14:textId="7B77E309" w:rsidR="0003216F" w:rsidRDefault="00900EB5" w:rsidP="0003216F">
      <w:r>
        <w:t xml:space="preserve">The base unit has been defined as </w:t>
      </w:r>
      <w:proofErr w:type="gramStart"/>
      <w:r>
        <w:t>Pascals,</w:t>
      </w:r>
      <w:proofErr w:type="gramEnd"/>
      <w:r>
        <w:t xml:space="preserve"> however the actual measurement units are kPa.  </w:t>
      </w:r>
      <w:proofErr w:type="gramStart"/>
      <w:r>
        <w:t>Therefore</w:t>
      </w:r>
      <w:proofErr w:type="gramEnd"/>
      <w:r>
        <w:t xml:space="preserve"> the parameter scale (1e-3) </w:t>
      </w:r>
      <w:r w:rsidR="00A43DF7">
        <w:t>property should be set (</w:t>
      </w:r>
      <w:r w:rsidR="00A43DF7">
        <w:fldChar w:fldCharType="begin"/>
      </w:r>
      <w:r w:rsidR="00A43DF7">
        <w:instrText xml:space="preserve"> REF _Ref156857644 \h </w:instrText>
      </w:r>
      <w:r w:rsidR="00A43DF7">
        <w:fldChar w:fldCharType="separate"/>
      </w:r>
      <w:r w:rsidR="00791604">
        <w:t xml:space="preserve">Figure </w:t>
      </w:r>
      <w:r w:rsidR="00791604">
        <w:rPr>
          <w:noProof/>
        </w:rPr>
        <w:t>34</w:t>
      </w:r>
      <w:r w:rsidR="00A43DF7">
        <w:fldChar w:fldCharType="end"/>
      </w:r>
      <w:r w:rsidR="00A43DF7">
        <w:t>).  The unit property is set in a similar way.</w:t>
      </w:r>
      <w:r>
        <w:t xml:space="preserve"> </w:t>
      </w:r>
    </w:p>
    <w:p w14:paraId="22E4024A" w14:textId="77777777" w:rsidR="00DC30C1" w:rsidRDefault="00DC30C1" w:rsidP="0003216F"/>
    <w:p w14:paraId="3C67E905" w14:textId="414DCBD4" w:rsidR="00DC30C1" w:rsidRDefault="00CC3D48" w:rsidP="00CC1196">
      <w:pPr>
        <w:keepNext/>
        <w:jc w:val="center"/>
      </w:pPr>
      <w:r>
        <w:object w:dxaOrig="13755" w:dyaOrig="4486" w14:anchorId="4F1D180C">
          <v:shape id="_x0000_i1076" type="#_x0000_t75" style="width:481.45pt;height:157.05pt" o:ole="">
            <v:imagedata r:id="rId72" o:title=""/>
          </v:shape>
          <o:OLEObject Type="Embed" ProgID="Visio.Drawing.15" ShapeID="_x0000_i1076" DrawAspect="Content" ObjectID="_1767779463" r:id="rId73"/>
        </w:object>
      </w:r>
    </w:p>
    <w:p w14:paraId="3833F5CE" w14:textId="60914BB8" w:rsidR="00DC30C1" w:rsidRDefault="00DC30C1" w:rsidP="00CC1196">
      <w:pPr>
        <w:pStyle w:val="Caption"/>
        <w:jc w:val="center"/>
      </w:pPr>
      <w:bookmarkStart w:id="710" w:name="_Ref156857644"/>
      <w:bookmarkStart w:id="711" w:name="_Toc157031311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34</w:t>
      </w:r>
      <w:r>
        <w:fldChar w:fldCharType="end"/>
      </w:r>
      <w:bookmarkEnd w:id="710"/>
      <w:r>
        <w:t xml:space="preserve"> - Defining the parameter scaling </w:t>
      </w:r>
      <w:proofErr w:type="gramStart"/>
      <w:r>
        <w:t>factor</w:t>
      </w:r>
      <w:bookmarkEnd w:id="711"/>
      <w:proofErr w:type="gramEnd"/>
    </w:p>
    <w:p w14:paraId="17BF8452" w14:textId="77777777" w:rsidR="00060EB2" w:rsidRDefault="00060EB2" w:rsidP="00060EB2"/>
    <w:p w14:paraId="65CFB1E4" w14:textId="77777777" w:rsidR="00925BC4" w:rsidRDefault="00925BC4">
      <w:r>
        <w:br w:type="page"/>
      </w:r>
    </w:p>
    <w:p w14:paraId="56554EAF" w14:textId="0ADB9ED6" w:rsidR="00060EB2" w:rsidRDefault="00A43DF7" w:rsidP="00060EB2">
      <w:r>
        <w:lastRenderedPageBreak/>
        <w:fldChar w:fldCharType="begin"/>
      </w:r>
      <w:r>
        <w:instrText xml:space="preserve"> REF _Ref156857664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35</w:t>
      </w:r>
      <w:r>
        <w:fldChar w:fldCharType="end"/>
      </w:r>
      <w:r>
        <w:t xml:space="preserve"> summarises the parameter properties</w:t>
      </w:r>
      <w:r w:rsidR="008B4833">
        <w:t xml:space="preserve">; </w:t>
      </w:r>
      <w:r w:rsidR="00935650">
        <w:fldChar w:fldCharType="begin"/>
      </w:r>
      <w:r w:rsidR="00935650">
        <w:instrText xml:space="preserve"> REF _Ref157023863 \h </w:instrText>
      </w:r>
      <w:r w:rsidR="00935650">
        <w:fldChar w:fldCharType="separate"/>
      </w:r>
      <w:r w:rsidR="00791604">
        <w:t xml:space="preserve">Figure </w:t>
      </w:r>
      <w:r w:rsidR="00791604">
        <w:rPr>
          <w:noProof/>
        </w:rPr>
        <w:t>36</w:t>
      </w:r>
      <w:r w:rsidR="00935650">
        <w:fldChar w:fldCharType="end"/>
      </w:r>
      <w:r w:rsidR="00935650">
        <w:t xml:space="preserve"> </w:t>
      </w:r>
      <w:r w:rsidR="008B4833">
        <w:t xml:space="preserve">gives the </w:t>
      </w:r>
      <w:proofErr w:type="spellStart"/>
      <w:r w:rsidR="008B4833">
        <w:t>XdefML</w:t>
      </w:r>
      <w:proofErr w:type="spellEnd"/>
      <w:r w:rsidR="008B4833">
        <w:t xml:space="preserve"> snippet for the completed parameter.</w:t>
      </w:r>
    </w:p>
    <w:p w14:paraId="03FDEEF1" w14:textId="77777777" w:rsidR="00060EB2" w:rsidRDefault="00060EB2" w:rsidP="00060EB2"/>
    <w:p w14:paraId="60CB0EEB" w14:textId="26693CC1" w:rsidR="00060EB2" w:rsidRDefault="00A43DF7" w:rsidP="00060EB2">
      <w:pPr>
        <w:keepNext/>
      </w:pPr>
      <w:r>
        <w:object w:dxaOrig="13020" w:dyaOrig="5640" w14:anchorId="7B2BDC72">
          <v:shape id="_x0000_i1078" type="#_x0000_t75" style="width:481.85pt;height:208.5pt" o:ole="">
            <v:imagedata r:id="rId74" o:title=""/>
          </v:shape>
          <o:OLEObject Type="Embed" ProgID="Visio.Drawing.15" ShapeID="_x0000_i1078" DrawAspect="Content" ObjectID="_1767779464" r:id="rId75"/>
        </w:object>
      </w:r>
    </w:p>
    <w:p w14:paraId="6644DBF7" w14:textId="6DFF3FF5" w:rsidR="00060EB2" w:rsidRDefault="00060EB2" w:rsidP="007870AF">
      <w:pPr>
        <w:pStyle w:val="Caption"/>
        <w:jc w:val="center"/>
      </w:pPr>
      <w:bookmarkStart w:id="712" w:name="_Ref156857664"/>
      <w:bookmarkStart w:id="713" w:name="_Toc15703131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35</w:t>
      </w:r>
      <w:r>
        <w:fldChar w:fldCharType="end"/>
      </w:r>
      <w:bookmarkEnd w:id="712"/>
      <w:r>
        <w:t xml:space="preserve"> - Complete pressure parameter properties</w:t>
      </w:r>
      <w:bookmarkEnd w:id="713"/>
    </w:p>
    <w:p w14:paraId="6BBE58EE" w14:textId="77777777" w:rsidR="00935650" w:rsidRDefault="00935650" w:rsidP="00935650"/>
    <w:p w14:paraId="62F9CE6C" w14:textId="2A780756" w:rsidR="00935650" w:rsidRDefault="00935650" w:rsidP="00A60DF6">
      <w:pPr>
        <w:keepNext/>
        <w:jc w:val="center"/>
      </w:pPr>
      <w:r>
        <w:object w:dxaOrig="7036" w:dyaOrig="7335" w14:anchorId="2C67F03C">
          <v:shape id="_x0000_i1079" type="#_x0000_t75" style="width:351.7pt;height:366.75pt" o:ole="">
            <v:imagedata r:id="rId76" o:title=""/>
          </v:shape>
          <o:OLEObject Type="Embed" ProgID="Visio.Drawing.15" ShapeID="_x0000_i1079" DrawAspect="Content" ObjectID="_1767779465" r:id="rId77"/>
        </w:object>
      </w:r>
    </w:p>
    <w:p w14:paraId="1135E4F0" w14:textId="68A5DA42" w:rsidR="00935650" w:rsidRPr="00935650" w:rsidRDefault="00935650" w:rsidP="00A60DF6">
      <w:pPr>
        <w:pStyle w:val="Caption"/>
        <w:jc w:val="center"/>
      </w:pPr>
      <w:bookmarkStart w:id="714" w:name="_Ref157023863"/>
      <w:bookmarkStart w:id="715" w:name="_Toc157031313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36</w:t>
      </w:r>
      <w:r>
        <w:fldChar w:fldCharType="end"/>
      </w:r>
      <w:bookmarkEnd w:id="714"/>
      <w:r>
        <w:t xml:space="preserve"> - Complete pressure parameter in </w:t>
      </w:r>
      <w:proofErr w:type="spellStart"/>
      <w:r>
        <w:t>XdefML</w:t>
      </w:r>
      <w:bookmarkEnd w:id="715"/>
      <w:proofErr w:type="spellEnd"/>
    </w:p>
    <w:p w14:paraId="555E0798" w14:textId="77777777" w:rsidR="00CC1196" w:rsidRDefault="00CC1196">
      <w:pPr>
        <w:rPr>
          <w:rFonts w:cs="Arial"/>
          <w:b/>
          <w:bCs/>
          <w:szCs w:val="26"/>
        </w:rPr>
      </w:pPr>
      <w:r>
        <w:br w:type="page"/>
      </w:r>
    </w:p>
    <w:p w14:paraId="047C75A2" w14:textId="66513B55" w:rsidR="00895FA8" w:rsidRDefault="00895FA8" w:rsidP="00895FA8">
      <w:pPr>
        <w:pStyle w:val="Heading3"/>
      </w:pPr>
      <w:bookmarkStart w:id="716" w:name="_Toc157031176"/>
      <w:r>
        <w:lastRenderedPageBreak/>
        <w:t>Temperature Channels</w:t>
      </w:r>
      <w:bookmarkEnd w:id="716"/>
    </w:p>
    <w:p w14:paraId="0FFE450F" w14:textId="0C067E94" w:rsidR="00895FA8" w:rsidRDefault="00371D6E" w:rsidP="00895FA8">
      <w:r>
        <w:t>The scanner temperature channels and parameters are added in the same way as the pressure channels and parameters with provision made for the different number of channels and data structure (</w:t>
      </w:r>
      <w:r>
        <w:fldChar w:fldCharType="begin"/>
      </w:r>
      <w:r>
        <w:instrText xml:space="preserve"> REF _Ref156857687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37</w:t>
      </w:r>
      <w:r>
        <w:fldChar w:fldCharType="end"/>
      </w:r>
      <w:r w:rsidR="00935650">
        <w:t xml:space="preserve"> and </w:t>
      </w:r>
      <w:r w:rsidR="007C3695">
        <w:fldChar w:fldCharType="begin"/>
      </w:r>
      <w:r w:rsidR="007C3695">
        <w:instrText xml:space="preserve"> REF _Ref157024084 \h </w:instrText>
      </w:r>
      <w:r w:rsidR="007C3695">
        <w:fldChar w:fldCharType="separate"/>
      </w:r>
      <w:r w:rsidR="00791604">
        <w:t xml:space="preserve">Figure </w:t>
      </w:r>
      <w:r w:rsidR="00791604">
        <w:rPr>
          <w:noProof/>
        </w:rPr>
        <w:t>38</w:t>
      </w:r>
      <w:r w:rsidR="007C3695">
        <w:fldChar w:fldCharType="end"/>
      </w:r>
      <w:r>
        <w:t xml:space="preserve">). </w:t>
      </w:r>
    </w:p>
    <w:p w14:paraId="3A043E0A" w14:textId="77777777" w:rsidR="004C6902" w:rsidRDefault="004C6902" w:rsidP="00895FA8"/>
    <w:p w14:paraId="56EEF241" w14:textId="703298C7" w:rsidR="004C6902" w:rsidRDefault="00371D6E" w:rsidP="00CC1196">
      <w:pPr>
        <w:keepNext/>
        <w:jc w:val="center"/>
      </w:pPr>
      <w:r>
        <w:object w:dxaOrig="18765" w:dyaOrig="6511" w14:anchorId="611284A9">
          <v:shape id="_x0000_i1081" type="#_x0000_t75" style="width:481.45pt;height:166.95pt" o:ole="">
            <v:imagedata r:id="rId78" o:title=""/>
          </v:shape>
          <o:OLEObject Type="Embed" ProgID="Visio.Drawing.15" ShapeID="_x0000_i1081" DrawAspect="Content" ObjectID="_1767779466" r:id="rId79"/>
        </w:object>
      </w:r>
    </w:p>
    <w:p w14:paraId="01F0B345" w14:textId="2D3ECDBB" w:rsidR="004C6902" w:rsidRDefault="004C6902" w:rsidP="00CC1196">
      <w:pPr>
        <w:pStyle w:val="Caption"/>
        <w:jc w:val="center"/>
      </w:pPr>
      <w:bookmarkStart w:id="717" w:name="_Ref156857687"/>
      <w:bookmarkStart w:id="718" w:name="_Toc15703131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37</w:t>
      </w:r>
      <w:r>
        <w:fldChar w:fldCharType="end"/>
      </w:r>
      <w:bookmarkEnd w:id="717"/>
      <w:r>
        <w:t xml:space="preserve"> - Complete temperature channels</w:t>
      </w:r>
      <w:bookmarkEnd w:id="718"/>
    </w:p>
    <w:p w14:paraId="71223DCC" w14:textId="77777777" w:rsidR="00935650" w:rsidRDefault="00935650" w:rsidP="00935650"/>
    <w:p w14:paraId="6B351943" w14:textId="5A50F4B3" w:rsidR="00935650" w:rsidRDefault="00925BC4" w:rsidP="00A60DF6">
      <w:pPr>
        <w:keepNext/>
        <w:jc w:val="center"/>
      </w:pPr>
      <w:r>
        <w:object w:dxaOrig="11161" w:dyaOrig="12120" w14:anchorId="23837D50">
          <v:shape id="_x0000_i1082" type="#_x0000_t75" style="width:403.5pt;height:439.5pt" o:ole="">
            <v:imagedata r:id="rId80" o:title=""/>
          </v:shape>
          <o:OLEObject Type="Embed" ProgID="Visio.Drawing.15" ShapeID="_x0000_i1082" DrawAspect="Content" ObjectID="_1767779467" r:id="rId81"/>
        </w:object>
      </w:r>
    </w:p>
    <w:p w14:paraId="4A16B526" w14:textId="34C15CA2" w:rsidR="00935650" w:rsidRPr="00935650" w:rsidRDefault="00935650" w:rsidP="007C3695">
      <w:pPr>
        <w:pStyle w:val="Caption"/>
        <w:jc w:val="center"/>
      </w:pPr>
      <w:bookmarkStart w:id="719" w:name="_Ref157024084"/>
      <w:bookmarkStart w:id="720" w:name="_Toc15703131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38</w:t>
      </w:r>
      <w:r>
        <w:fldChar w:fldCharType="end"/>
      </w:r>
      <w:bookmarkEnd w:id="719"/>
      <w:r>
        <w:t xml:space="preserve"> - Complete temperature channel</w:t>
      </w:r>
      <w:r w:rsidR="007A3FE9">
        <w:t>s</w:t>
      </w:r>
      <w:r w:rsidR="007C3695">
        <w:t xml:space="preserve"> in </w:t>
      </w:r>
      <w:proofErr w:type="spellStart"/>
      <w:r w:rsidR="007C3695">
        <w:t>XdefML</w:t>
      </w:r>
      <w:bookmarkEnd w:id="720"/>
      <w:proofErr w:type="spellEnd"/>
    </w:p>
    <w:p w14:paraId="03D80858" w14:textId="6129F39D" w:rsidR="002A3CF0" w:rsidRDefault="002A3CF0" w:rsidP="002A3CF0">
      <w:pPr>
        <w:pStyle w:val="Heading3"/>
      </w:pPr>
      <w:bookmarkStart w:id="721" w:name="_Toc157031177"/>
      <w:r>
        <w:lastRenderedPageBreak/>
        <w:t>Ethernet Channel</w:t>
      </w:r>
      <w:bookmarkEnd w:id="721"/>
    </w:p>
    <w:p w14:paraId="03423DF2" w14:textId="7FCA6F8A" w:rsidR="00B379A7" w:rsidRPr="00B379A7" w:rsidRDefault="00B379A7" w:rsidP="00A60DF6">
      <w:r>
        <w:t>The scanner Ethernet connection is bi-directional (commands are sent to the scanner and responses are sent from the scanner) and is given a Channel Type of Ethernet.</w:t>
      </w:r>
    </w:p>
    <w:p w14:paraId="0547211D" w14:textId="77777777" w:rsidR="00B379A7" w:rsidRDefault="00B379A7" w:rsidP="00626F89"/>
    <w:p w14:paraId="12F606D3" w14:textId="0B8F604C" w:rsidR="00626F89" w:rsidRDefault="00B379A7" w:rsidP="00626F89">
      <w:r>
        <w:t xml:space="preserve">Adding a channel with these properties results in </w:t>
      </w:r>
      <w:r w:rsidR="00CC1196">
        <w:fldChar w:fldCharType="begin"/>
      </w:r>
      <w:r w:rsidR="00CC1196">
        <w:instrText xml:space="preserve"> REF _Ref156847164 \h </w:instrText>
      </w:r>
      <w:r w:rsidR="00CC1196">
        <w:fldChar w:fldCharType="separate"/>
      </w:r>
      <w:r w:rsidR="00791604">
        <w:t xml:space="preserve">Figure </w:t>
      </w:r>
      <w:r w:rsidR="00791604">
        <w:rPr>
          <w:noProof/>
        </w:rPr>
        <w:t>39</w:t>
      </w:r>
      <w:r w:rsidR="00CC1196">
        <w:fldChar w:fldCharType="end"/>
      </w:r>
      <w:r w:rsidR="007C3695">
        <w:t xml:space="preserve"> and the corresponding </w:t>
      </w:r>
      <w:proofErr w:type="spellStart"/>
      <w:r w:rsidR="007C3695">
        <w:t>XdefML</w:t>
      </w:r>
      <w:proofErr w:type="spellEnd"/>
      <w:r w:rsidR="007C3695">
        <w:t xml:space="preserve"> snippet of </w:t>
      </w:r>
      <w:r w:rsidR="007C3695">
        <w:fldChar w:fldCharType="begin"/>
      </w:r>
      <w:r w:rsidR="007C3695">
        <w:instrText xml:space="preserve"> REF _Ref157024268 \h </w:instrText>
      </w:r>
      <w:r w:rsidR="007C3695">
        <w:fldChar w:fldCharType="separate"/>
      </w:r>
      <w:r w:rsidR="00791604">
        <w:t xml:space="preserve">Figure </w:t>
      </w:r>
      <w:r w:rsidR="00791604">
        <w:rPr>
          <w:noProof/>
        </w:rPr>
        <w:t>40</w:t>
      </w:r>
      <w:r w:rsidR="007C3695">
        <w:fldChar w:fldCharType="end"/>
      </w:r>
      <w:r w:rsidR="007C3695">
        <w:t>.</w:t>
      </w:r>
    </w:p>
    <w:p w14:paraId="0A82BE40" w14:textId="77777777" w:rsidR="00626F89" w:rsidRDefault="00626F89" w:rsidP="00626F89"/>
    <w:p w14:paraId="730A0962" w14:textId="166DE8A0" w:rsidR="00626F89" w:rsidRDefault="00B379A7" w:rsidP="00CC1196">
      <w:pPr>
        <w:keepNext/>
        <w:jc w:val="center"/>
      </w:pPr>
      <w:r>
        <w:object w:dxaOrig="18526" w:dyaOrig="5640" w14:anchorId="2EDCCD5D">
          <v:shape id="_x0000_i1084" type="#_x0000_t75" style="width:482.65pt;height:2in" o:ole="">
            <v:imagedata r:id="rId82" o:title=""/>
          </v:shape>
          <o:OLEObject Type="Embed" ProgID="Visio.Drawing.15" ShapeID="_x0000_i1084" DrawAspect="Content" ObjectID="_1767779468" r:id="rId83"/>
        </w:object>
      </w:r>
    </w:p>
    <w:p w14:paraId="4C8C3153" w14:textId="45EAF640" w:rsidR="00626F89" w:rsidRDefault="00626F89" w:rsidP="00CC1196">
      <w:pPr>
        <w:pStyle w:val="Caption"/>
        <w:jc w:val="center"/>
      </w:pPr>
      <w:bookmarkStart w:id="722" w:name="_Ref156847164"/>
      <w:bookmarkStart w:id="723" w:name="_Toc15703131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39</w:t>
      </w:r>
      <w:r>
        <w:fldChar w:fldCharType="end"/>
      </w:r>
      <w:bookmarkEnd w:id="722"/>
      <w:r>
        <w:t xml:space="preserve"> </w:t>
      </w:r>
      <w:r w:rsidR="007C3695">
        <w:t>–</w:t>
      </w:r>
      <w:r>
        <w:t xml:space="preserve"> </w:t>
      </w:r>
      <w:r w:rsidR="007C3695">
        <w:t xml:space="preserve">Basic </w:t>
      </w:r>
      <w:r>
        <w:t>Ethernet channel</w:t>
      </w:r>
      <w:bookmarkEnd w:id="723"/>
    </w:p>
    <w:p w14:paraId="54D02B56" w14:textId="77777777" w:rsidR="007C3695" w:rsidRPr="007C3695" w:rsidRDefault="007C3695" w:rsidP="00A60DF6"/>
    <w:p w14:paraId="70DB0090" w14:textId="77777777" w:rsidR="007C3695" w:rsidRDefault="007C3695" w:rsidP="00A60DF6">
      <w:pPr>
        <w:keepNext/>
        <w:jc w:val="center"/>
      </w:pPr>
      <w:r>
        <w:object w:dxaOrig="9045" w:dyaOrig="2281" w14:anchorId="4D662F53">
          <v:shape id="_x0000_i1085" type="#_x0000_t75" style="width:453.75pt;height:115.1pt" o:ole="">
            <v:imagedata r:id="rId84" o:title=""/>
          </v:shape>
          <o:OLEObject Type="Embed" ProgID="Visio.Drawing.15" ShapeID="_x0000_i1085" DrawAspect="Content" ObjectID="_1767779469" r:id="rId85"/>
        </w:object>
      </w:r>
    </w:p>
    <w:p w14:paraId="5986B995" w14:textId="139416C5" w:rsidR="007C3695" w:rsidRPr="007C3695" w:rsidRDefault="007C3695" w:rsidP="007C3695">
      <w:pPr>
        <w:pStyle w:val="Caption"/>
        <w:jc w:val="center"/>
      </w:pPr>
      <w:bookmarkStart w:id="724" w:name="_Ref157024268"/>
      <w:bookmarkStart w:id="725" w:name="_Toc15703131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40</w:t>
      </w:r>
      <w:r>
        <w:fldChar w:fldCharType="end"/>
      </w:r>
      <w:bookmarkEnd w:id="724"/>
      <w:r>
        <w:t xml:space="preserve"> - Basic Ethernet channel in </w:t>
      </w:r>
      <w:proofErr w:type="spellStart"/>
      <w:r>
        <w:t>XdefML</w:t>
      </w:r>
      <w:bookmarkEnd w:id="725"/>
      <w:proofErr w:type="spellEnd"/>
    </w:p>
    <w:p w14:paraId="7985E9AD" w14:textId="220FD283" w:rsidR="00B379A7" w:rsidRDefault="002C06F3" w:rsidP="002C06F3">
      <w:pPr>
        <w:pStyle w:val="Heading4"/>
      </w:pPr>
      <w:bookmarkStart w:id="726" w:name="_Ref156988107"/>
      <w:bookmarkStart w:id="727" w:name="_Toc157031178"/>
      <w:r>
        <w:t xml:space="preserve">Ethernet </w:t>
      </w:r>
      <w:r w:rsidR="009379EB">
        <w:t>Port Speed</w:t>
      </w:r>
      <w:r>
        <w:t xml:space="preserve"> Setting</w:t>
      </w:r>
      <w:bookmarkEnd w:id="726"/>
      <w:bookmarkEnd w:id="727"/>
    </w:p>
    <w:p w14:paraId="2A469D68" w14:textId="3291716D" w:rsidR="00B379A7" w:rsidRDefault="00B379A7" w:rsidP="00B379A7">
      <w:r>
        <w:t xml:space="preserve">The scanner Ethernet connection speed can </w:t>
      </w:r>
      <w:r w:rsidR="002407DA">
        <w:t>have multiple values (10Mbps or 100Mbps): additionally, whichever value is selected must match that of the Ethernet connection of any connected device</w:t>
      </w:r>
      <w:r w:rsidR="002C06F3">
        <w:t xml:space="preserve">.  This can be modelled in </w:t>
      </w:r>
      <w:proofErr w:type="spellStart"/>
      <w:r w:rsidR="002C06F3">
        <w:t>XdefML</w:t>
      </w:r>
      <w:proofErr w:type="spellEnd"/>
      <w:r w:rsidR="002C06F3">
        <w:t xml:space="preserve"> by adding a Setting under the Channel</w:t>
      </w:r>
      <w:r w:rsidR="00423079">
        <w:t xml:space="preserve"> in the same manner that a Parameter was added to a Channel (</w:t>
      </w:r>
      <w:r w:rsidR="002407DA">
        <w:t xml:space="preserve">Section </w:t>
      </w:r>
      <w:r w:rsidR="002407DA">
        <w:fldChar w:fldCharType="begin"/>
      </w:r>
      <w:r w:rsidR="002407DA">
        <w:instrText xml:space="preserve"> REF _Ref156985993 \r \h </w:instrText>
      </w:r>
      <w:r w:rsidR="002407DA">
        <w:fldChar w:fldCharType="separate"/>
      </w:r>
      <w:r w:rsidR="00791604">
        <w:t>0</w:t>
      </w:r>
      <w:r w:rsidR="002407DA">
        <w:fldChar w:fldCharType="end"/>
      </w:r>
      <w:r w:rsidR="002407DA">
        <w:t xml:space="preserve">, </w:t>
      </w:r>
      <w:r w:rsidR="00423079">
        <w:fldChar w:fldCharType="begin"/>
      </w:r>
      <w:r w:rsidR="00423079">
        <w:instrText xml:space="preserve"> REF _Ref156939173 \h </w:instrText>
      </w:r>
      <w:r w:rsidR="00423079">
        <w:fldChar w:fldCharType="separate"/>
      </w:r>
      <w:r w:rsidR="00791604">
        <w:t xml:space="preserve">Figure </w:t>
      </w:r>
      <w:r w:rsidR="00791604">
        <w:rPr>
          <w:noProof/>
        </w:rPr>
        <w:t>27</w:t>
      </w:r>
      <w:r w:rsidR="00423079">
        <w:fldChar w:fldCharType="end"/>
      </w:r>
      <w:r w:rsidR="00423079">
        <w:t>)</w:t>
      </w:r>
      <w:r w:rsidR="002407DA">
        <w:t xml:space="preserve">, and then following the steps in </w:t>
      </w:r>
      <w:r w:rsidR="002F0676">
        <w:fldChar w:fldCharType="begin"/>
      </w:r>
      <w:r w:rsidR="002F0676">
        <w:instrText xml:space="preserve"> REF _Ref156986943 \h </w:instrText>
      </w:r>
      <w:r w:rsidR="002F0676">
        <w:fldChar w:fldCharType="separate"/>
      </w:r>
      <w:r w:rsidR="00791604">
        <w:t xml:space="preserve">Figure </w:t>
      </w:r>
      <w:r w:rsidR="00791604">
        <w:rPr>
          <w:noProof/>
        </w:rPr>
        <w:t>41</w:t>
      </w:r>
      <w:r w:rsidR="002F0676">
        <w:fldChar w:fldCharType="end"/>
      </w:r>
      <w:r w:rsidR="008C32FC">
        <w:t>.  Note that if Link Wide is selected, the Setting Name and Setting Value(s) should match that of comparable Settings in the wider system to ensure inter-operability.</w:t>
      </w:r>
    </w:p>
    <w:p w14:paraId="2BFFC9C8" w14:textId="77777777" w:rsidR="004B3434" w:rsidRDefault="004B3434" w:rsidP="004B3434"/>
    <w:p w14:paraId="0DA1E52B" w14:textId="77777777" w:rsidR="00824070" w:rsidRDefault="00824070" w:rsidP="00A60DF6">
      <w:pPr>
        <w:keepNext/>
      </w:pPr>
      <w:r>
        <w:object w:dxaOrig="15435" w:dyaOrig="6540" w14:anchorId="5D084C16">
          <v:shape id="_x0000_i1086" type="#_x0000_t75" style="width:482.25pt;height:201.75pt" o:ole="">
            <v:imagedata r:id="rId86" o:title=""/>
          </v:shape>
          <o:OLEObject Type="Embed" ProgID="Visio.Drawing.15" ShapeID="_x0000_i1086" DrawAspect="Content" ObjectID="_1767779470" r:id="rId87"/>
        </w:object>
      </w:r>
    </w:p>
    <w:p w14:paraId="16E14C0F" w14:textId="59E7E7ED" w:rsidR="00824070" w:rsidRDefault="00824070" w:rsidP="002F0676">
      <w:pPr>
        <w:pStyle w:val="Caption"/>
        <w:jc w:val="center"/>
      </w:pPr>
      <w:bookmarkStart w:id="728" w:name="_Ref156986943"/>
      <w:bookmarkStart w:id="729" w:name="_Toc15703131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41</w:t>
      </w:r>
      <w:r>
        <w:fldChar w:fldCharType="end"/>
      </w:r>
      <w:bookmarkEnd w:id="728"/>
      <w:r>
        <w:t xml:space="preserve"> - Ethernet Port Speed </w:t>
      </w:r>
      <w:r w:rsidR="003529CC">
        <w:t xml:space="preserve">fixed </w:t>
      </w:r>
      <w:r>
        <w:t>setting</w:t>
      </w:r>
      <w:bookmarkEnd w:id="729"/>
    </w:p>
    <w:p w14:paraId="230B028A" w14:textId="77777777" w:rsidR="003529CC" w:rsidRDefault="003529CC" w:rsidP="003529CC"/>
    <w:p w14:paraId="7010AB07" w14:textId="79A1A620" w:rsidR="003529CC" w:rsidRDefault="00B5155B" w:rsidP="00A60DF6">
      <w:pPr>
        <w:keepNext/>
        <w:jc w:val="center"/>
      </w:pPr>
      <w:r>
        <w:object w:dxaOrig="17146" w:dyaOrig="10141" w14:anchorId="4B59A1E7">
          <v:shape id="_x0000_i1087" type="#_x0000_t75" style="width:482.65pt;height:4in" o:ole="">
            <v:imagedata r:id="rId88" o:title=""/>
          </v:shape>
          <o:OLEObject Type="Embed" ProgID="Visio.Drawing.15" ShapeID="_x0000_i1087" DrawAspect="Content" ObjectID="_1767779471" r:id="rId89"/>
        </w:object>
      </w:r>
    </w:p>
    <w:p w14:paraId="480565D0" w14:textId="4EA258B3" w:rsidR="003529CC" w:rsidRPr="003529CC" w:rsidRDefault="003529CC" w:rsidP="003529CC">
      <w:pPr>
        <w:pStyle w:val="Caption"/>
        <w:jc w:val="center"/>
      </w:pPr>
      <w:bookmarkStart w:id="730" w:name="_Toc15703131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42</w:t>
      </w:r>
      <w:r>
        <w:fldChar w:fldCharType="end"/>
      </w:r>
      <w:r>
        <w:t xml:space="preserve"> - Ethernet Port Speed </w:t>
      </w:r>
      <w:r w:rsidR="007A3FE9">
        <w:t xml:space="preserve">fixed </w:t>
      </w:r>
      <w:r>
        <w:t xml:space="preserve">setting in </w:t>
      </w:r>
      <w:proofErr w:type="spellStart"/>
      <w:r>
        <w:t>XdefML</w:t>
      </w:r>
      <w:bookmarkEnd w:id="730"/>
      <w:proofErr w:type="spellEnd"/>
    </w:p>
    <w:p w14:paraId="1F721DA1" w14:textId="77777777" w:rsidR="00125D3E" w:rsidRDefault="00125D3E" w:rsidP="00125D3E"/>
    <w:p w14:paraId="0314D4DE" w14:textId="4D55100F" w:rsidR="00125D3E" w:rsidRPr="00125D3E" w:rsidRDefault="00125D3E" w:rsidP="00A60DF6">
      <w:r>
        <w:t>Adding further selections</w:t>
      </w:r>
      <w:r w:rsidR="001D0C90">
        <w:t xml:space="preserve"> displays the window shown in </w:t>
      </w:r>
      <w:r w:rsidR="001D0C90">
        <w:fldChar w:fldCharType="begin"/>
      </w:r>
      <w:r w:rsidR="001D0C90">
        <w:instrText xml:space="preserve"> REF _Ref156987371 \h </w:instrText>
      </w:r>
      <w:r w:rsidR="001D0C90">
        <w:fldChar w:fldCharType="separate"/>
      </w:r>
      <w:r w:rsidR="00791604">
        <w:t xml:space="preserve">Figure </w:t>
      </w:r>
      <w:r w:rsidR="00791604">
        <w:rPr>
          <w:noProof/>
        </w:rPr>
        <w:t>43</w:t>
      </w:r>
      <w:r w:rsidR="001D0C90">
        <w:fldChar w:fldCharType="end"/>
      </w:r>
      <w:r w:rsidR="001D0C90">
        <w:t>.</w:t>
      </w:r>
    </w:p>
    <w:p w14:paraId="5EBEA524" w14:textId="77777777" w:rsidR="001D0C90" w:rsidRDefault="001D0C90"/>
    <w:p w14:paraId="78ED5067" w14:textId="53626742" w:rsidR="001D0C90" w:rsidRDefault="007A3FE9" w:rsidP="00A60DF6">
      <w:pPr>
        <w:keepNext/>
        <w:jc w:val="center"/>
      </w:pPr>
      <w:r>
        <w:object w:dxaOrig="12540" w:dyaOrig="8100" w14:anchorId="2DFFB1AF">
          <v:shape id="_x0000_i1088" type="#_x0000_t75" style="width:446.25pt;height:4in" o:ole="">
            <v:imagedata r:id="rId90" o:title=""/>
          </v:shape>
          <o:OLEObject Type="Embed" ProgID="Visio.Drawing.15" ShapeID="_x0000_i1088" DrawAspect="Content" ObjectID="_1767779472" r:id="rId91"/>
        </w:object>
      </w:r>
    </w:p>
    <w:p w14:paraId="43327F52" w14:textId="6C20DE46" w:rsidR="001D0C90" w:rsidRDefault="001D0C90" w:rsidP="001D0C90">
      <w:pPr>
        <w:pStyle w:val="Caption"/>
        <w:jc w:val="center"/>
      </w:pPr>
      <w:bookmarkStart w:id="731" w:name="_Ref156987371"/>
      <w:bookmarkStart w:id="732" w:name="_Toc15703132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43</w:t>
      </w:r>
      <w:r>
        <w:fldChar w:fldCharType="end"/>
      </w:r>
      <w:bookmarkEnd w:id="731"/>
      <w:r>
        <w:t xml:space="preserve"> - Adding multiple values to Port Speed Setting</w:t>
      </w:r>
      <w:bookmarkEnd w:id="732"/>
    </w:p>
    <w:p w14:paraId="4B0BF549" w14:textId="77777777" w:rsidR="001D0C90" w:rsidRDefault="001D0C90" w:rsidP="001D0C90"/>
    <w:p w14:paraId="01E996A8" w14:textId="77777777" w:rsidR="007A3FE9" w:rsidRDefault="007A3FE9">
      <w:r>
        <w:br w:type="page"/>
      </w:r>
    </w:p>
    <w:p w14:paraId="51252FA1" w14:textId="4B04AC48" w:rsidR="001D0C90" w:rsidRDefault="001D0C90" w:rsidP="001D0C90">
      <w:r>
        <w:lastRenderedPageBreak/>
        <w:t xml:space="preserve">The complete </w:t>
      </w:r>
      <w:r w:rsidR="003529CC">
        <w:t>Port Speed setting now allows for a choice between two distinct values (</w:t>
      </w:r>
      <w:r w:rsidR="003529CC">
        <w:fldChar w:fldCharType="begin"/>
      </w:r>
      <w:r w:rsidR="003529CC">
        <w:instrText xml:space="preserve"> REF _Ref156987480 \h </w:instrText>
      </w:r>
      <w:r w:rsidR="003529CC">
        <w:fldChar w:fldCharType="separate"/>
      </w:r>
      <w:r w:rsidR="00791604">
        <w:t xml:space="preserve">Figure </w:t>
      </w:r>
      <w:r w:rsidR="00791604">
        <w:rPr>
          <w:noProof/>
        </w:rPr>
        <w:t>44</w:t>
      </w:r>
      <w:r w:rsidR="003529CC">
        <w:fldChar w:fldCharType="end"/>
      </w:r>
      <w:r w:rsidR="003529CC">
        <w:t xml:space="preserve"> and </w:t>
      </w:r>
      <w:r w:rsidR="00270891">
        <w:fldChar w:fldCharType="begin"/>
      </w:r>
      <w:r w:rsidR="00270891">
        <w:instrText xml:space="preserve"> REF _Ref157025483 \h </w:instrText>
      </w:r>
      <w:r w:rsidR="00270891">
        <w:fldChar w:fldCharType="separate"/>
      </w:r>
      <w:r w:rsidR="00791604">
        <w:t xml:space="preserve">Figure </w:t>
      </w:r>
      <w:r w:rsidR="00791604">
        <w:rPr>
          <w:noProof/>
        </w:rPr>
        <w:t>45</w:t>
      </w:r>
      <w:r w:rsidR="00270891">
        <w:fldChar w:fldCharType="end"/>
      </w:r>
      <w:r w:rsidR="00270891">
        <w:t>).</w:t>
      </w:r>
    </w:p>
    <w:p w14:paraId="0836E7A3" w14:textId="77777777" w:rsidR="001D0C90" w:rsidRDefault="001D0C90" w:rsidP="001D0C90"/>
    <w:p w14:paraId="6A3EAAC8" w14:textId="0ACFE0FD" w:rsidR="001D0C90" w:rsidRDefault="007A3FE9" w:rsidP="00A60DF6">
      <w:pPr>
        <w:keepNext/>
        <w:jc w:val="center"/>
      </w:pPr>
      <w:r>
        <w:object w:dxaOrig="10276" w:dyaOrig="5071" w14:anchorId="3E3E82B4">
          <v:shape id="_x0000_i1089" type="#_x0000_t75" style="width:453.75pt;height:223.1pt" o:ole="">
            <v:imagedata r:id="rId92" o:title=""/>
          </v:shape>
          <o:OLEObject Type="Embed" ProgID="Visio.Drawing.15" ShapeID="_x0000_i1089" DrawAspect="Content" ObjectID="_1767779473" r:id="rId93"/>
        </w:object>
      </w:r>
    </w:p>
    <w:p w14:paraId="337EEC0F" w14:textId="191CBE7E" w:rsidR="001D0C90" w:rsidRPr="001D0C90" w:rsidRDefault="001D0C90" w:rsidP="00A60DF6">
      <w:pPr>
        <w:pStyle w:val="Caption"/>
        <w:jc w:val="center"/>
      </w:pPr>
      <w:bookmarkStart w:id="733" w:name="_Ref156987480"/>
      <w:bookmarkStart w:id="734" w:name="_Toc157031321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44</w:t>
      </w:r>
      <w:r>
        <w:fldChar w:fldCharType="end"/>
      </w:r>
      <w:bookmarkEnd w:id="733"/>
      <w:r>
        <w:t xml:space="preserve"> - Complete Port Speed </w:t>
      </w:r>
      <w:r w:rsidR="007A3FE9">
        <w:t>s</w:t>
      </w:r>
      <w:r>
        <w:t>etting</w:t>
      </w:r>
      <w:bookmarkEnd w:id="734"/>
    </w:p>
    <w:p w14:paraId="201A2530" w14:textId="77777777" w:rsidR="00270891" w:rsidRDefault="00270891" w:rsidP="00A60DF6">
      <w:pPr>
        <w:keepNext/>
        <w:jc w:val="center"/>
      </w:pPr>
      <w:r>
        <w:object w:dxaOrig="11686" w:dyaOrig="14835" w14:anchorId="41588C13">
          <v:shape id="_x0000_i1090" type="#_x0000_t75" style="width:482.65pt;height:612pt" o:ole="">
            <v:imagedata r:id="rId94" o:title=""/>
          </v:shape>
          <o:OLEObject Type="Embed" ProgID="Visio.Drawing.15" ShapeID="_x0000_i1090" DrawAspect="Content" ObjectID="_1767779474" r:id="rId95"/>
        </w:object>
      </w:r>
    </w:p>
    <w:p w14:paraId="26116760" w14:textId="537E8A6A" w:rsidR="00270891" w:rsidRDefault="00270891" w:rsidP="00A60DF6">
      <w:pPr>
        <w:pStyle w:val="Caption"/>
        <w:jc w:val="center"/>
      </w:pPr>
      <w:bookmarkStart w:id="735" w:name="_Ref157025483"/>
      <w:bookmarkStart w:id="736" w:name="_Toc15703132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45</w:t>
      </w:r>
      <w:r>
        <w:fldChar w:fldCharType="end"/>
      </w:r>
      <w:bookmarkEnd w:id="735"/>
      <w:r>
        <w:t xml:space="preserve"> - Complete Port Speed setting in </w:t>
      </w:r>
      <w:proofErr w:type="spellStart"/>
      <w:r>
        <w:t>XdefML</w:t>
      </w:r>
      <w:bookmarkEnd w:id="736"/>
      <w:proofErr w:type="spellEnd"/>
    </w:p>
    <w:p w14:paraId="5C18BFC6" w14:textId="0A23F27C" w:rsidR="00CC1196" w:rsidRDefault="00CC1196">
      <w:r>
        <w:br w:type="page"/>
      </w:r>
    </w:p>
    <w:p w14:paraId="5F9F6FFB" w14:textId="519A0516" w:rsidR="00BE67F0" w:rsidRDefault="00BE67F0" w:rsidP="00BE67F0">
      <w:pPr>
        <w:pStyle w:val="Heading3"/>
      </w:pPr>
      <w:bookmarkStart w:id="737" w:name="_Toc156993504"/>
      <w:bookmarkStart w:id="738" w:name="_Toc156993585"/>
      <w:bookmarkStart w:id="739" w:name="_Toc157006668"/>
      <w:bookmarkStart w:id="740" w:name="_Toc157007792"/>
      <w:bookmarkStart w:id="741" w:name="_Toc157010118"/>
      <w:bookmarkStart w:id="742" w:name="_Toc157011731"/>
      <w:bookmarkStart w:id="743" w:name="_Toc157013208"/>
      <w:bookmarkStart w:id="744" w:name="_Toc157023161"/>
      <w:bookmarkStart w:id="745" w:name="_Toc157023833"/>
      <w:bookmarkStart w:id="746" w:name="_Toc157024054"/>
      <w:bookmarkStart w:id="747" w:name="_Toc157024238"/>
      <w:bookmarkStart w:id="748" w:name="_Toc157025024"/>
      <w:bookmarkStart w:id="749" w:name="_Toc157026030"/>
      <w:bookmarkStart w:id="750" w:name="_Toc157026530"/>
      <w:bookmarkStart w:id="751" w:name="_Toc157026840"/>
      <w:bookmarkStart w:id="752" w:name="_Toc157028096"/>
      <w:bookmarkStart w:id="753" w:name="_Toc157028779"/>
      <w:bookmarkStart w:id="754" w:name="_Toc157029708"/>
      <w:bookmarkStart w:id="755" w:name="_Toc157030564"/>
      <w:bookmarkStart w:id="756" w:name="_Toc157030837"/>
      <w:bookmarkStart w:id="757" w:name="_Toc157031179"/>
      <w:bookmarkStart w:id="758" w:name="_Toc156993505"/>
      <w:bookmarkStart w:id="759" w:name="_Toc156993586"/>
      <w:bookmarkStart w:id="760" w:name="_Toc157006669"/>
      <w:bookmarkStart w:id="761" w:name="_Toc157007793"/>
      <w:bookmarkStart w:id="762" w:name="_Toc157010119"/>
      <w:bookmarkStart w:id="763" w:name="_Toc157011732"/>
      <w:bookmarkStart w:id="764" w:name="_Toc157013209"/>
      <w:bookmarkStart w:id="765" w:name="_Toc157023162"/>
      <w:bookmarkStart w:id="766" w:name="_Toc157023834"/>
      <w:bookmarkStart w:id="767" w:name="_Toc157024055"/>
      <w:bookmarkStart w:id="768" w:name="_Toc157024239"/>
      <w:bookmarkStart w:id="769" w:name="_Toc157025025"/>
      <w:bookmarkStart w:id="770" w:name="_Toc157026031"/>
      <w:bookmarkStart w:id="771" w:name="_Toc157026531"/>
      <w:bookmarkStart w:id="772" w:name="_Toc157026841"/>
      <w:bookmarkStart w:id="773" w:name="_Toc157028097"/>
      <w:bookmarkStart w:id="774" w:name="_Toc157028780"/>
      <w:bookmarkStart w:id="775" w:name="_Toc157029709"/>
      <w:bookmarkStart w:id="776" w:name="_Toc157030565"/>
      <w:bookmarkStart w:id="777" w:name="_Toc157030838"/>
      <w:bookmarkStart w:id="778" w:name="_Toc157031180"/>
      <w:bookmarkStart w:id="779" w:name="_Toc156993506"/>
      <w:bookmarkStart w:id="780" w:name="_Toc156993587"/>
      <w:bookmarkStart w:id="781" w:name="_Toc157006670"/>
      <w:bookmarkStart w:id="782" w:name="_Toc157007794"/>
      <w:bookmarkStart w:id="783" w:name="_Toc157010120"/>
      <w:bookmarkStart w:id="784" w:name="_Toc157011733"/>
      <w:bookmarkStart w:id="785" w:name="_Toc157013210"/>
      <w:bookmarkStart w:id="786" w:name="_Toc157023163"/>
      <w:bookmarkStart w:id="787" w:name="_Toc157023835"/>
      <w:bookmarkStart w:id="788" w:name="_Toc157024056"/>
      <w:bookmarkStart w:id="789" w:name="_Toc157024240"/>
      <w:bookmarkStart w:id="790" w:name="_Toc157025026"/>
      <w:bookmarkStart w:id="791" w:name="_Toc157026032"/>
      <w:bookmarkStart w:id="792" w:name="_Toc157026532"/>
      <w:bookmarkStart w:id="793" w:name="_Toc157026842"/>
      <w:bookmarkStart w:id="794" w:name="_Toc157028098"/>
      <w:bookmarkStart w:id="795" w:name="_Toc157028781"/>
      <w:bookmarkStart w:id="796" w:name="_Toc157029710"/>
      <w:bookmarkStart w:id="797" w:name="_Toc157030566"/>
      <w:bookmarkStart w:id="798" w:name="_Toc157030839"/>
      <w:bookmarkStart w:id="799" w:name="_Toc157031181"/>
      <w:bookmarkStart w:id="800" w:name="_Toc156993507"/>
      <w:bookmarkStart w:id="801" w:name="_Toc156993588"/>
      <w:bookmarkStart w:id="802" w:name="_Toc157006671"/>
      <w:bookmarkStart w:id="803" w:name="_Toc157007795"/>
      <w:bookmarkStart w:id="804" w:name="_Toc157010121"/>
      <w:bookmarkStart w:id="805" w:name="_Toc157011734"/>
      <w:bookmarkStart w:id="806" w:name="_Toc157013211"/>
      <w:bookmarkStart w:id="807" w:name="_Toc157023164"/>
      <w:bookmarkStart w:id="808" w:name="_Toc157023836"/>
      <w:bookmarkStart w:id="809" w:name="_Toc157024057"/>
      <w:bookmarkStart w:id="810" w:name="_Toc157024241"/>
      <w:bookmarkStart w:id="811" w:name="_Toc157025027"/>
      <w:bookmarkStart w:id="812" w:name="_Toc157026033"/>
      <w:bookmarkStart w:id="813" w:name="_Toc157026533"/>
      <w:bookmarkStart w:id="814" w:name="_Toc157026843"/>
      <w:bookmarkStart w:id="815" w:name="_Toc157028099"/>
      <w:bookmarkStart w:id="816" w:name="_Toc157028782"/>
      <w:bookmarkStart w:id="817" w:name="_Toc157029711"/>
      <w:bookmarkStart w:id="818" w:name="_Toc157030567"/>
      <w:bookmarkStart w:id="819" w:name="_Toc157030840"/>
      <w:bookmarkStart w:id="820" w:name="_Toc157031182"/>
      <w:bookmarkStart w:id="821" w:name="_Toc156993508"/>
      <w:bookmarkStart w:id="822" w:name="_Toc156993589"/>
      <w:bookmarkStart w:id="823" w:name="_Toc157006672"/>
      <w:bookmarkStart w:id="824" w:name="_Toc157007796"/>
      <w:bookmarkStart w:id="825" w:name="_Toc157010122"/>
      <w:bookmarkStart w:id="826" w:name="_Toc157011735"/>
      <w:bookmarkStart w:id="827" w:name="_Toc157013212"/>
      <w:bookmarkStart w:id="828" w:name="_Toc157023165"/>
      <w:bookmarkStart w:id="829" w:name="_Toc157023837"/>
      <w:bookmarkStart w:id="830" w:name="_Toc157024058"/>
      <w:bookmarkStart w:id="831" w:name="_Toc157024242"/>
      <w:bookmarkStart w:id="832" w:name="_Toc157025028"/>
      <w:bookmarkStart w:id="833" w:name="_Toc157026034"/>
      <w:bookmarkStart w:id="834" w:name="_Toc157026534"/>
      <w:bookmarkStart w:id="835" w:name="_Toc157026844"/>
      <w:bookmarkStart w:id="836" w:name="_Toc157028100"/>
      <w:bookmarkStart w:id="837" w:name="_Toc157028783"/>
      <w:bookmarkStart w:id="838" w:name="_Toc157029712"/>
      <w:bookmarkStart w:id="839" w:name="_Toc157030568"/>
      <w:bookmarkStart w:id="840" w:name="_Toc157030841"/>
      <w:bookmarkStart w:id="841" w:name="_Toc157031183"/>
      <w:bookmarkStart w:id="842" w:name="_Toc156993509"/>
      <w:bookmarkStart w:id="843" w:name="_Toc156993590"/>
      <w:bookmarkStart w:id="844" w:name="_Toc157006673"/>
      <w:bookmarkStart w:id="845" w:name="_Toc157007797"/>
      <w:bookmarkStart w:id="846" w:name="_Toc157010123"/>
      <w:bookmarkStart w:id="847" w:name="_Toc157011736"/>
      <w:bookmarkStart w:id="848" w:name="_Toc157013213"/>
      <w:bookmarkStart w:id="849" w:name="_Toc157023166"/>
      <w:bookmarkStart w:id="850" w:name="_Toc157023838"/>
      <w:bookmarkStart w:id="851" w:name="_Toc157024059"/>
      <w:bookmarkStart w:id="852" w:name="_Toc157024243"/>
      <w:bookmarkStart w:id="853" w:name="_Toc157025029"/>
      <w:bookmarkStart w:id="854" w:name="_Toc157026035"/>
      <w:bookmarkStart w:id="855" w:name="_Toc157026535"/>
      <w:bookmarkStart w:id="856" w:name="_Toc157026845"/>
      <w:bookmarkStart w:id="857" w:name="_Toc157028101"/>
      <w:bookmarkStart w:id="858" w:name="_Toc157028784"/>
      <w:bookmarkStart w:id="859" w:name="_Toc157029713"/>
      <w:bookmarkStart w:id="860" w:name="_Toc157030569"/>
      <w:bookmarkStart w:id="861" w:name="_Toc157030842"/>
      <w:bookmarkStart w:id="862" w:name="_Toc157031184"/>
      <w:bookmarkStart w:id="863" w:name="_Toc156993510"/>
      <w:bookmarkStart w:id="864" w:name="_Toc156993591"/>
      <w:bookmarkStart w:id="865" w:name="_Toc157006674"/>
      <w:bookmarkStart w:id="866" w:name="_Toc157007798"/>
      <w:bookmarkStart w:id="867" w:name="_Toc157010124"/>
      <w:bookmarkStart w:id="868" w:name="_Toc157011737"/>
      <w:bookmarkStart w:id="869" w:name="_Toc157013214"/>
      <w:bookmarkStart w:id="870" w:name="_Toc157023167"/>
      <w:bookmarkStart w:id="871" w:name="_Toc157023839"/>
      <w:bookmarkStart w:id="872" w:name="_Toc157024060"/>
      <w:bookmarkStart w:id="873" w:name="_Toc157024244"/>
      <w:bookmarkStart w:id="874" w:name="_Toc157025030"/>
      <w:bookmarkStart w:id="875" w:name="_Toc157026036"/>
      <w:bookmarkStart w:id="876" w:name="_Toc157026536"/>
      <w:bookmarkStart w:id="877" w:name="_Toc157026846"/>
      <w:bookmarkStart w:id="878" w:name="_Toc157028102"/>
      <w:bookmarkStart w:id="879" w:name="_Toc157028785"/>
      <w:bookmarkStart w:id="880" w:name="_Toc157029714"/>
      <w:bookmarkStart w:id="881" w:name="_Toc157030570"/>
      <w:bookmarkStart w:id="882" w:name="_Toc157030843"/>
      <w:bookmarkStart w:id="883" w:name="_Toc157031185"/>
      <w:bookmarkStart w:id="884" w:name="_Toc156993511"/>
      <w:bookmarkStart w:id="885" w:name="_Toc156993592"/>
      <w:bookmarkStart w:id="886" w:name="_Toc157006675"/>
      <w:bookmarkStart w:id="887" w:name="_Toc157007799"/>
      <w:bookmarkStart w:id="888" w:name="_Toc157010125"/>
      <w:bookmarkStart w:id="889" w:name="_Toc157011738"/>
      <w:bookmarkStart w:id="890" w:name="_Toc157013215"/>
      <w:bookmarkStart w:id="891" w:name="_Toc157023168"/>
      <w:bookmarkStart w:id="892" w:name="_Toc157023840"/>
      <w:bookmarkStart w:id="893" w:name="_Toc157024061"/>
      <w:bookmarkStart w:id="894" w:name="_Toc157024245"/>
      <w:bookmarkStart w:id="895" w:name="_Toc157025031"/>
      <w:bookmarkStart w:id="896" w:name="_Toc157026037"/>
      <w:bookmarkStart w:id="897" w:name="_Toc157026537"/>
      <w:bookmarkStart w:id="898" w:name="_Toc157026847"/>
      <w:bookmarkStart w:id="899" w:name="_Toc157028103"/>
      <w:bookmarkStart w:id="900" w:name="_Toc157028786"/>
      <w:bookmarkStart w:id="901" w:name="_Toc157029715"/>
      <w:bookmarkStart w:id="902" w:name="_Toc157030571"/>
      <w:bookmarkStart w:id="903" w:name="_Toc157030844"/>
      <w:bookmarkStart w:id="904" w:name="_Toc157031186"/>
      <w:bookmarkStart w:id="905" w:name="_Toc156993512"/>
      <w:bookmarkStart w:id="906" w:name="_Toc156993593"/>
      <w:bookmarkStart w:id="907" w:name="_Toc157006676"/>
      <w:bookmarkStart w:id="908" w:name="_Toc157007800"/>
      <w:bookmarkStart w:id="909" w:name="_Toc157010126"/>
      <w:bookmarkStart w:id="910" w:name="_Toc157011739"/>
      <w:bookmarkStart w:id="911" w:name="_Toc157013216"/>
      <w:bookmarkStart w:id="912" w:name="_Toc157023169"/>
      <w:bookmarkStart w:id="913" w:name="_Toc157023841"/>
      <w:bookmarkStart w:id="914" w:name="_Toc157024062"/>
      <w:bookmarkStart w:id="915" w:name="_Toc157024246"/>
      <w:bookmarkStart w:id="916" w:name="_Toc157025032"/>
      <w:bookmarkStart w:id="917" w:name="_Toc157026038"/>
      <w:bookmarkStart w:id="918" w:name="_Toc157026538"/>
      <w:bookmarkStart w:id="919" w:name="_Toc157026848"/>
      <w:bookmarkStart w:id="920" w:name="_Toc157028104"/>
      <w:bookmarkStart w:id="921" w:name="_Toc157028787"/>
      <w:bookmarkStart w:id="922" w:name="_Toc157029716"/>
      <w:bookmarkStart w:id="923" w:name="_Toc157030572"/>
      <w:bookmarkStart w:id="924" w:name="_Toc157030845"/>
      <w:bookmarkStart w:id="925" w:name="_Toc157031187"/>
      <w:bookmarkStart w:id="926" w:name="_Toc156993513"/>
      <w:bookmarkStart w:id="927" w:name="_Toc156993594"/>
      <w:bookmarkStart w:id="928" w:name="_Toc157006677"/>
      <w:bookmarkStart w:id="929" w:name="_Toc157007801"/>
      <w:bookmarkStart w:id="930" w:name="_Toc157010127"/>
      <w:bookmarkStart w:id="931" w:name="_Toc157011740"/>
      <w:bookmarkStart w:id="932" w:name="_Toc157013217"/>
      <w:bookmarkStart w:id="933" w:name="_Toc157023170"/>
      <w:bookmarkStart w:id="934" w:name="_Toc157023842"/>
      <w:bookmarkStart w:id="935" w:name="_Toc157024063"/>
      <w:bookmarkStart w:id="936" w:name="_Toc157024247"/>
      <w:bookmarkStart w:id="937" w:name="_Toc157025033"/>
      <w:bookmarkStart w:id="938" w:name="_Toc157026039"/>
      <w:bookmarkStart w:id="939" w:name="_Toc157026539"/>
      <w:bookmarkStart w:id="940" w:name="_Toc157026849"/>
      <w:bookmarkStart w:id="941" w:name="_Toc157028105"/>
      <w:bookmarkStart w:id="942" w:name="_Toc157028788"/>
      <w:bookmarkStart w:id="943" w:name="_Toc157029717"/>
      <w:bookmarkStart w:id="944" w:name="_Toc157030573"/>
      <w:bookmarkStart w:id="945" w:name="_Toc157030846"/>
      <w:bookmarkStart w:id="946" w:name="_Toc157031188"/>
      <w:bookmarkStart w:id="947" w:name="_Toc156993514"/>
      <w:bookmarkStart w:id="948" w:name="_Toc156993595"/>
      <w:bookmarkStart w:id="949" w:name="_Toc157006678"/>
      <w:bookmarkStart w:id="950" w:name="_Toc157007802"/>
      <w:bookmarkStart w:id="951" w:name="_Toc157010128"/>
      <w:bookmarkStart w:id="952" w:name="_Toc157011741"/>
      <w:bookmarkStart w:id="953" w:name="_Toc157013218"/>
      <w:bookmarkStart w:id="954" w:name="_Toc157023171"/>
      <w:bookmarkStart w:id="955" w:name="_Toc157023843"/>
      <w:bookmarkStart w:id="956" w:name="_Toc157024064"/>
      <w:bookmarkStart w:id="957" w:name="_Toc157024248"/>
      <w:bookmarkStart w:id="958" w:name="_Toc157025034"/>
      <w:bookmarkStart w:id="959" w:name="_Toc157026040"/>
      <w:bookmarkStart w:id="960" w:name="_Toc157026540"/>
      <w:bookmarkStart w:id="961" w:name="_Toc157026850"/>
      <w:bookmarkStart w:id="962" w:name="_Toc157028106"/>
      <w:bookmarkStart w:id="963" w:name="_Toc157028789"/>
      <w:bookmarkStart w:id="964" w:name="_Toc157029718"/>
      <w:bookmarkStart w:id="965" w:name="_Toc157030574"/>
      <w:bookmarkStart w:id="966" w:name="_Toc157030847"/>
      <w:bookmarkStart w:id="967" w:name="_Toc157031189"/>
      <w:bookmarkStart w:id="968" w:name="_Toc156993515"/>
      <w:bookmarkStart w:id="969" w:name="_Toc156993596"/>
      <w:bookmarkStart w:id="970" w:name="_Toc157006679"/>
      <w:bookmarkStart w:id="971" w:name="_Toc157007803"/>
      <w:bookmarkStart w:id="972" w:name="_Toc157010129"/>
      <w:bookmarkStart w:id="973" w:name="_Toc157011742"/>
      <w:bookmarkStart w:id="974" w:name="_Toc157013219"/>
      <w:bookmarkStart w:id="975" w:name="_Toc157023172"/>
      <w:bookmarkStart w:id="976" w:name="_Toc157023844"/>
      <w:bookmarkStart w:id="977" w:name="_Toc157024065"/>
      <w:bookmarkStart w:id="978" w:name="_Toc157024249"/>
      <w:bookmarkStart w:id="979" w:name="_Toc157025035"/>
      <w:bookmarkStart w:id="980" w:name="_Toc157026041"/>
      <w:bookmarkStart w:id="981" w:name="_Toc157026541"/>
      <w:bookmarkStart w:id="982" w:name="_Toc157026851"/>
      <w:bookmarkStart w:id="983" w:name="_Toc157028107"/>
      <w:bookmarkStart w:id="984" w:name="_Toc157028790"/>
      <w:bookmarkStart w:id="985" w:name="_Toc157029719"/>
      <w:bookmarkStart w:id="986" w:name="_Toc157030575"/>
      <w:bookmarkStart w:id="987" w:name="_Toc157030848"/>
      <w:bookmarkStart w:id="988" w:name="_Toc157031190"/>
      <w:bookmarkStart w:id="989" w:name="_Toc156993516"/>
      <w:bookmarkStart w:id="990" w:name="_Toc156993597"/>
      <w:bookmarkStart w:id="991" w:name="_Toc157006680"/>
      <w:bookmarkStart w:id="992" w:name="_Toc157007804"/>
      <w:bookmarkStart w:id="993" w:name="_Toc157010130"/>
      <w:bookmarkStart w:id="994" w:name="_Toc157011743"/>
      <w:bookmarkStart w:id="995" w:name="_Toc157013220"/>
      <w:bookmarkStart w:id="996" w:name="_Toc157023173"/>
      <w:bookmarkStart w:id="997" w:name="_Toc157023845"/>
      <w:bookmarkStart w:id="998" w:name="_Toc157024066"/>
      <w:bookmarkStart w:id="999" w:name="_Toc157024250"/>
      <w:bookmarkStart w:id="1000" w:name="_Toc157025036"/>
      <w:bookmarkStart w:id="1001" w:name="_Toc157026042"/>
      <w:bookmarkStart w:id="1002" w:name="_Toc157026542"/>
      <w:bookmarkStart w:id="1003" w:name="_Toc157026852"/>
      <w:bookmarkStart w:id="1004" w:name="_Toc157028108"/>
      <w:bookmarkStart w:id="1005" w:name="_Toc157028791"/>
      <w:bookmarkStart w:id="1006" w:name="_Toc157029720"/>
      <w:bookmarkStart w:id="1007" w:name="_Toc157030576"/>
      <w:bookmarkStart w:id="1008" w:name="_Toc157030849"/>
      <w:bookmarkStart w:id="1009" w:name="_Toc157031191"/>
      <w:bookmarkStart w:id="1010" w:name="_Toc156993517"/>
      <w:bookmarkStart w:id="1011" w:name="_Toc156993598"/>
      <w:bookmarkStart w:id="1012" w:name="_Toc157006681"/>
      <w:bookmarkStart w:id="1013" w:name="_Toc157007805"/>
      <w:bookmarkStart w:id="1014" w:name="_Toc157010131"/>
      <w:bookmarkStart w:id="1015" w:name="_Toc157011744"/>
      <w:bookmarkStart w:id="1016" w:name="_Toc157013221"/>
      <w:bookmarkStart w:id="1017" w:name="_Toc157023174"/>
      <w:bookmarkStart w:id="1018" w:name="_Toc157023846"/>
      <w:bookmarkStart w:id="1019" w:name="_Toc157024067"/>
      <w:bookmarkStart w:id="1020" w:name="_Toc157024251"/>
      <w:bookmarkStart w:id="1021" w:name="_Toc157025037"/>
      <w:bookmarkStart w:id="1022" w:name="_Toc157026043"/>
      <w:bookmarkStart w:id="1023" w:name="_Toc157026543"/>
      <w:bookmarkStart w:id="1024" w:name="_Toc157026853"/>
      <w:bookmarkStart w:id="1025" w:name="_Toc157028109"/>
      <w:bookmarkStart w:id="1026" w:name="_Toc157028792"/>
      <w:bookmarkStart w:id="1027" w:name="_Toc157029721"/>
      <w:bookmarkStart w:id="1028" w:name="_Toc157030577"/>
      <w:bookmarkStart w:id="1029" w:name="_Toc157030850"/>
      <w:bookmarkStart w:id="1030" w:name="_Toc157031192"/>
      <w:bookmarkStart w:id="1031" w:name="_Toc156993518"/>
      <w:bookmarkStart w:id="1032" w:name="_Toc156993599"/>
      <w:bookmarkStart w:id="1033" w:name="_Toc157006682"/>
      <w:bookmarkStart w:id="1034" w:name="_Toc157007806"/>
      <w:bookmarkStart w:id="1035" w:name="_Toc157010132"/>
      <w:bookmarkStart w:id="1036" w:name="_Toc157011745"/>
      <w:bookmarkStart w:id="1037" w:name="_Toc157013222"/>
      <w:bookmarkStart w:id="1038" w:name="_Toc157023175"/>
      <w:bookmarkStart w:id="1039" w:name="_Toc157023847"/>
      <w:bookmarkStart w:id="1040" w:name="_Toc157024068"/>
      <w:bookmarkStart w:id="1041" w:name="_Toc157024252"/>
      <w:bookmarkStart w:id="1042" w:name="_Toc157025038"/>
      <w:bookmarkStart w:id="1043" w:name="_Toc157026044"/>
      <w:bookmarkStart w:id="1044" w:name="_Toc157026544"/>
      <w:bookmarkStart w:id="1045" w:name="_Toc157026854"/>
      <w:bookmarkStart w:id="1046" w:name="_Toc157028110"/>
      <w:bookmarkStart w:id="1047" w:name="_Toc157028793"/>
      <w:bookmarkStart w:id="1048" w:name="_Toc157029722"/>
      <w:bookmarkStart w:id="1049" w:name="_Toc157030578"/>
      <w:bookmarkStart w:id="1050" w:name="_Toc157030851"/>
      <w:bookmarkStart w:id="1051" w:name="_Toc157031193"/>
      <w:bookmarkStart w:id="1052" w:name="_Toc156993519"/>
      <w:bookmarkStart w:id="1053" w:name="_Toc156993600"/>
      <w:bookmarkStart w:id="1054" w:name="_Toc157006683"/>
      <w:bookmarkStart w:id="1055" w:name="_Toc157007807"/>
      <w:bookmarkStart w:id="1056" w:name="_Toc157010133"/>
      <w:bookmarkStart w:id="1057" w:name="_Toc157011746"/>
      <w:bookmarkStart w:id="1058" w:name="_Toc157013223"/>
      <w:bookmarkStart w:id="1059" w:name="_Toc157023176"/>
      <w:bookmarkStart w:id="1060" w:name="_Toc157023848"/>
      <w:bookmarkStart w:id="1061" w:name="_Toc157024069"/>
      <w:bookmarkStart w:id="1062" w:name="_Toc157024253"/>
      <w:bookmarkStart w:id="1063" w:name="_Toc157025039"/>
      <w:bookmarkStart w:id="1064" w:name="_Toc157026045"/>
      <w:bookmarkStart w:id="1065" w:name="_Toc157026545"/>
      <w:bookmarkStart w:id="1066" w:name="_Toc157026855"/>
      <w:bookmarkStart w:id="1067" w:name="_Toc157028111"/>
      <w:bookmarkStart w:id="1068" w:name="_Toc157028794"/>
      <w:bookmarkStart w:id="1069" w:name="_Toc157029723"/>
      <w:bookmarkStart w:id="1070" w:name="_Toc157030579"/>
      <w:bookmarkStart w:id="1071" w:name="_Toc157030852"/>
      <w:bookmarkStart w:id="1072" w:name="_Toc157031194"/>
      <w:bookmarkStart w:id="1073" w:name="_Toc156993520"/>
      <w:bookmarkStart w:id="1074" w:name="_Toc156993601"/>
      <w:bookmarkStart w:id="1075" w:name="_Toc157006684"/>
      <w:bookmarkStart w:id="1076" w:name="_Toc157007808"/>
      <w:bookmarkStart w:id="1077" w:name="_Toc157010134"/>
      <w:bookmarkStart w:id="1078" w:name="_Toc157011747"/>
      <w:bookmarkStart w:id="1079" w:name="_Toc157013224"/>
      <w:bookmarkStart w:id="1080" w:name="_Toc157023177"/>
      <w:bookmarkStart w:id="1081" w:name="_Toc157023849"/>
      <w:bookmarkStart w:id="1082" w:name="_Toc157024070"/>
      <w:bookmarkStart w:id="1083" w:name="_Toc157024254"/>
      <w:bookmarkStart w:id="1084" w:name="_Toc157025040"/>
      <w:bookmarkStart w:id="1085" w:name="_Toc157026046"/>
      <w:bookmarkStart w:id="1086" w:name="_Toc157026546"/>
      <w:bookmarkStart w:id="1087" w:name="_Toc157026856"/>
      <w:bookmarkStart w:id="1088" w:name="_Toc157028112"/>
      <w:bookmarkStart w:id="1089" w:name="_Toc157028795"/>
      <w:bookmarkStart w:id="1090" w:name="_Toc157029724"/>
      <w:bookmarkStart w:id="1091" w:name="_Toc157030580"/>
      <w:bookmarkStart w:id="1092" w:name="_Toc157030853"/>
      <w:bookmarkStart w:id="1093" w:name="_Toc157031195"/>
      <w:bookmarkStart w:id="1094" w:name="_Toc156993521"/>
      <w:bookmarkStart w:id="1095" w:name="_Toc156993602"/>
      <w:bookmarkStart w:id="1096" w:name="_Toc157006685"/>
      <w:bookmarkStart w:id="1097" w:name="_Toc157007809"/>
      <w:bookmarkStart w:id="1098" w:name="_Toc157010135"/>
      <w:bookmarkStart w:id="1099" w:name="_Toc157011748"/>
      <w:bookmarkStart w:id="1100" w:name="_Toc157013225"/>
      <w:bookmarkStart w:id="1101" w:name="_Toc157023178"/>
      <w:bookmarkStart w:id="1102" w:name="_Toc157023850"/>
      <w:bookmarkStart w:id="1103" w:name="_Toc157024071"/>
      <w:bookmarkStart w:id="1104" w:name="_Toc157024255"/>
      <w:bookmarkStart w:id="1105" w:name="_Toc157025041"/>
      <w:bookmarkStart w:id="1106" w:name="_Toc157026047"/>
      <w:bookmarkStart w:id="1107" w:name="_Toc157026547"/>
      <w:bookmarkStart w:id="1108" w:name="_Toc157026857"/>
      <w:bookmarkStart w:id="1109" w:name="_Toc157028113"/>
      <w:bookmarkStart w:id="1110" w:name="_Toc157028796"/>
      <w:bookmarkStart w:id="1111" w:name="_Toc157029725"/>
      <w:bookmarkStart w:id="1112" w:name="_Toc157030581"/>
      <w:bookmarkStart w:id="1113" w:name="_Toc157030854"/>
      <w:bookmarkStart w:id="1114" w:name="_Toc157031196"/>
      <w:bookmarkStart w:id="1115" w:name="_Toc156993522"/>
      <w:bookmarkStart w:id="1116" w:name="_Toc156993603"/>
      <w:bookmarkStart w:id="1117" w:name="_Toc157006686"/>
      <w:bookmarkStart w:id="1118" w:name="_Toc157007810"/>
      <w:bookmarkStart w:id="1119" w:name="_Toc157010136"/>
      <w:bookmarkStart w:id="1120" w:name="_Toc157011749"/>
      <w:bookmarkStart w:id="1121" w:name="_Toc157013226"/>
      <w:bookmarkStart w:id="1122" w:name="_Toc157023179"/>
      <w:bookmarkStart w:id="1123" w:name="_Toc157023851"/>
      <w:bookmarkStart w:id="1124" w:name="_Toc157024072"/>
      <w:bookmarkStart w:id="1125" w:name="_Toc157024256"/>
      <w:bookmarkStart w:id="1126" w:name="_Toc157025042"/>
      <w:bookmarkStart w:id="1127" w:name="_Toc157026048"/>
      <w:bookmarkStart w:id="1128" w:name="_Toc157026548"/>
      <w:bookmarkStart w:id="1129" w:name="_Toc157026858"/>
      <w:bookmarkStart w:id="1130" w:name="_Toc157028114"/>
      <w:bookmarkStart w:id="1131" w:name="_Toc157028797"/>
      <w:bookmarkStart w:id="1132" w:name="_Toc157029726"/>
      <w:bookmarkStart w:id="1133" w:name="_Toc157030582"/>
      <w:bookmarkStart w:id="1134" w:name="_Toc157030855"/>
      <w:bookmarkStart w:id="1135" w:name="_Toc157031197"/>
      <w:bookmarkStart w:id="1136" w:name="_Toc156993523"/>
      <w:bookmarkStart w:id="1137" w:name="_Toc156993604"/>
      <w:bookmarkStart w:id="1138" w:name="_Toc157006687"/>
      <w:bookmarkStart w:id="1139" w:name="_Toc157007811"/>
      <w:bookmarkStart w:id="1140" w:name="_Toc157010137"/>
      <w:bookmarkStart w:id="1141" w:name="_Toc157011750"/>
      <w:bookmarkStart w:id="1142" w:name="_Toc157013227"/>
      <w:bookmarkStart w:id="1143" w:name="_Toc157023180"/>
      <w:bookmarkStart w:id="1144" w:name="_Toc157023852"/>
      <w:bookmarkStart w:id="1145" w:name="_Toc157024073"/>
      <w:bookmarkStart w:id="1146" w:name="_Toc157024257"/>
      <w:bookmarkStart w:id="1147" w:name="_Toc157025043"/>
      <w:bookmarkStart w:id="1148" w:name="_Toc157026049"/>
      <w:bookmarkStart w:id="1149" w:name="_Toc157026549"/>
      <w:bookmarkStart w:id="1150" w:name="_Toc157026859"/>
      <w:bookmarkStart w:id="1151" w:name="_Toc157028115"/>
      <w:bookmarkStart w:id="1152" w:name="_Toc157028798"/>
      <w:bookmarkStart w:id="1153" w:name="_Toc157029727"/>
      <w:bookmarkStart w:id="1154" w:name="_Toc157030583"/>
      <w:bookmarkStart w:id="1155" w:name="_Toc157030856"/>
      <w:bookmarkStart w:id="1156" w:name="_Toc157031198"/>
      <w:bookmarkStart w:id="1157" w:name="_Toc156993524"/>
      <w:bookmarkStart w:id="1158" w:name="_Toc156993605"/>
      <w:bookmarkStart w:id="1159" w:name="_Toc157006688"/>
      <w:bookmarkStart w:id="1160" w:name="_Toc157007812"/>
      <w:bookmarkStart w:id="1161" w:name="_Toc157010138"/>
      <w:bookmarkStart w:id="1162" w:name="_Toc157011751"/>
      <w:bookmarkStart w:id="1163" w:name="_Toc157013228"/>
      <w:bookmarkStart w:id="1164" w:name="_Toc157023181"/>
      <w:bookmarkStart w:id="1165" w:name="_Toc157023853"/>
      <w:bookmarkStart w:id="1166" w:name="_Toc157024074"/>
      <w:bookmarkStart w:id="1167" w:name="_Toc157024258"/>
      <w:bookmarkStart w:id="1168" w:name="_Toc157025044"/>
      <w:bookmarkStart w:id="1169" w:name="_Toc157026050"/>
      <w:bookmarkStart w:id="1170" w:name="_Toc157026550"/>
      <w:bookmarkStart w:id="1171" w:name="_Toc157026860"/>
      <w:bookmarkStart w:id="1172" w:name="_Toc157028116"/>
      <w:bookmarkStart w:id="1173" w:name="_Toc157028799"/>
      <w:bookmarkStart w:id="1174" w:name="_Toc157029728"/>
      <w:bookmarkStart w:id="1175" w:name="_Toc157030584"/>
      <w:bookmarkStart w:id="1176" w:name="_Toc157030857"/>
      <w:bookmarkStart w:id="1177" w:name="_Toc157031199"/>
      <w:bookmarkStart w:id="1178" w:name="_Toc156993525"/>
      <w:bookmarkStart w:id="1179" w:name="_Toc156993606"/>
      <w:bookmarkStart w:id="1180" w:name="_Toc157006689"/>
      <w:bookmarkStart w:id="1181" w:name="_Toc157007813"/>
      <w:bookmarkStart w:id="1182" w:name="_Toc157010139"/>
      <w:bookmarkStart w:id="1183" w:name="_Toc157011752"/>
      <w:bookmarkStart w:id="1184" w:name="_Toc157013229"/>
      <w:bookmarkStart w:id="1185" w:name="_Toc157023182"/>
      <w:bookmarkStart w:id="1186" w:name="_Toc157023854"/>
      <w:bookmarkStart w:id="1187" w:name="_Toc157024075"/>
      <w:bookmarkStart w:id="1188" w:name="_Toc157024259"/>
      <w:bookmarkStart w:id="1189" w:name="_Toc157025045"/>
      <w:bookmarkStart w:id="1190" w:name="_Toc157026051"/>
      <w:bookmarkStart w:id="1191" w:name="_Toc157026551"/>
      <w:bookmarkStart w:id="1192" w:name="_Toc157026861"/>
      <w:bookmarkStart w:id="1193" w:name="_Toc157028117"/>
      <w:bookmarkStart w:id="1194" w:name="_Toc157028800"/>
      <w:bookmarkStart w:id="1195" w:name="_Toc157029729"/>
      <w:bookmarkStart w:id="1196" w:name="_Toc157030585"/>
      <w:bookmarkStart w:id="1197" w:name="_Toc157030858"/>
      <w:bookmarkStart w:id="1198" w:name="_Toc157031200"/>
      <w:bookmarkStart w:id="1199" w:name="_Toc156993526"/>
      <w:bookmarkStart w:id="1200" w:name="_Toc156993607"/>
      <w:bookmarkStart w:id="1201" w:name="_Toc157006690"/>
      <w:bookmarkStart w:id="1202" w:name="_Toc157007814"/>
      <w:bookmarkStart w:id="1203" w:name="_Toc157010140"/>
      <w:bookmarkStart w:id="1204" w:name="_Toc157011753"/>
      <w:bookmarkStart w:id="1205" w:name="_Toc157013230"/>
      <w:bookmarkStart w:id="1206" w:name="_Toc157023183"/>
      <w:bookmarkStart w:id="1207" w:name="_Toc157023855"/>
      <w:bookmarkStart w:id="1208" w:name="_Toc157024076"/>
      <w:bookmarkStart w:id="1209" w:name="_Toc157024260"/>
      <w:bookmarkStart w:id="1210" w:name="_Toc157025046"/>
      <w:bookmarkStart w:id="1211" w:name="_Toc157026052"/>
      <w:bookmarkStart w:id="1212" w:name="_Toc157026552"/>
      <w:bookmarkStart w:id="1213" w:name="_Toc157026862"/>
      <w:bookmarkStart w:id="1214" w:name="_Toc157028118"/>
      <w:bookmarkStart w:id="1215" w:name="_Toc157028801"/>
      <w:bookmarkStart w:id="1216" w:name="_Toc157029730"/>
      <w:bookmarkStart w:id="1217" w:name="_Toc157030586"/>
      <w:bookmarkStart w:id="1218" w:name="_Toc157030859"/>
      <w:bookmarkStart w:id="1219" w:name="_Toc157031201"/>
      <w:bookmarkStart w:id="1220" w:name="_Toc156993527"/>
      <w:bookmarkStart w:id="1221" w:name="_Toc156993608"/>
      <w:bookmarkStart w:id="1222" w:name="_Toc157006691"/>
      <w:bookmarkStart w:id="1223" w:name="_Toc157007815"/>
      <w:bookmarkStart w:id="1224" w:name="_Toc157010141"/>
      <w:bookmarkStart w:id="1225" w:name="_Toc157011754"/>
      <w:bookmarkStart w:id="1226" w:name="_Toc157013231"/>
      <w:bookmarkStart w:id="1227" w:name="_Toc157023184"/>
      <w:bookmarkStart w:id="1228" w:name="_Toc157023856"/>
      <w:bookmarkStart w:id="1229" w:name="_Toc157024077"/>
      <w:bookmarkStart w:id="1230" w:name="_Toc157024261"/>
      <w:bookmarkStart w:id="1231" w:name="_Toc157025047"/>
      <w:bookmarkStart w:id="1232" w:name="_Toc157026053"/>
      <w:bookmarkStart w:id="1233" w:name="_Toc157026553"/>
      <w:bookmarkStart w:id="1234" w:name="_Toc157026863"/>
      <w:bookmarkStart w:id="1235" w:name="_Toc157028119"/>
      <w:bookmarkStart w:id="1236" w:name="_Toc157028802"/>
      <w:bookmarkStart w:id="1237" w:name="_Toc157029731"/>
      <w:bookmarkStart w:id="1238" w:name="_Toc157030587"/>
      <w:bookmarkStart w:id="1239" w:name="_Toc157030860"/>
      <w:bookmarkStart w:id="1240" w:name="_Toc157031202"/>
      <w:bookmarkStart w:id="1241" w:name="_Toc157031203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bookmarkEnd w:id="899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r>
        <w:lastRenderedPageBreak/>
        <w:t>RS-422 Channel</w:t>
      </w:r>
      <w:bookmarkEnd w:id="1241"/>
    </w:p>
    <w:p w14:paraId="1D8DF20D" w14:textId="086D8B95" w:rsidR="00B64C86" w:rsidRDefault="00B64C86" w:rsidP="00B64C86">
      <w:r>
        <w:t xml:space="preserve">The RS-422 channel </w:t>
      </w:r>
      <w:r w:rsidR="00E30C5F">
        <w:t>(</w:t>
      </w:r>
      <w:r w:rsidR="00E30C5F">
        <w:fldChar w:fldCharType="begin"/>
      </w:r>
      <w:r w:rsidR="00E30C5F">
        <w:instrText xml:space="preserve"> REF _Ref156857852 \h </w:instrText>
      </w:r>
      <w:r w:rsidR="00E30C5F">
        <w:fldChar w:fldCharType="separate"/>
      </w:r>
      <w:r w:rsidR="00791604">
        <w:t xml:space="preserve">Figure </w:t>
      </w:r>
      <w:r w:rsidR="00791604">
        <w:rPr>
          <w:noProof/>
        </w:rPr>
        <w:t>46</w:t>
      </w:r>
      <w:r w:rsidR="00E30C5F">
        <w:fldChar w:fldCharType="end"/>
      </w:r>
      <w:r w:rsidR="007A3FE9">
        <w:t xml:space="preserve"> and </w:t>
      </w:r>
      <w:r w:rsidR="007A3FE9">
        <w:fldChar w:fldCharType="begin"/>
      </w:r>
      <w:r w:rsidR="007A3FE9">
        <w:instrText xml:space="preserve"> REF _Ref157030347 \h </w:instrText>
      </w:r>
      <w:r w:rsidR="007A3FE9">
        <w:fldChar w:fldCharType="separate"/>
      </w:r>
      <w:r w:rsidR="00791604">
        <w:t xml:space="preserve">Figure </w:t>
      </w:r>
      <w:r w:rsidR="00791604">
        <w:rPr>
          <w:noProof/>
        </w:rPr>
        <w:t>47</w:t>
      </w:r>
      <w:r w:rsidR="007A3FE9">
        <w:fldChar w:fldCharType="end"/>
      </w:r>
      <w:r w:rsidR="00E30C5F">
        <w:t xml:space="preserve">) </w:t>
      </w:r>
      <w:r>
        <w:t xml:space="preserve">is added in the same </w:t>
      </w:r>
      <w:r w:rsidR="00E30C5F">
        <w:t xml:space="preserve">way </w:t>
      </w:r>
      <w:r>
        <w:t>as the Ethernet channel</w:t>
      </w:r>
      <w:r w:rsidR="000766CC">
        <w:t xml:space="preserve">.  </w:t>
      </w:r>
    </w:p>
    <w:p w14:paraId="2D312B28" w14:textId="77777777" w:rsidR="000766CC" w:rsidRDefault="000766CC" w:rsidP="00B64C86"/>
    <w:p w14:paraId="03F3DF6C" w14:textId="6D908D1F" w:rsidR="000766CC" w:rsidRDefault="00E30C5F" w:rsidP="00CC1196">
      <w:pPr>
        <w:keepNext/>
        <w:jc w:val="center"/>
      </w:pPr>
      <w:r>
        <w:object w:dxaOrig="15405" w:dyaOrig="4365" w14:anchorId="5879DBCA">
          <v:shape id="_x0000_i1097" type="#_x0000_t75" style="width:482.25pt;height:136.9pt" o:ole="">
            <v:imagedata r:id="rId96" o:title=""/>
          </v:shape>
          <o:OLEObject Type="Embed" ProgID="Visio.Drawing.15" ShapeID="_x0000_i1097" DrawAspect="Content" ObjectID="_1767779475" r:id="rId97"/>
        </w:object>
      </w:r>
    </w:p>
    <w:p w14:paraId="1926D727" w14:textId="7E41A822" w:rsidR="000766CC" w:rsidRDefault="000766CC" w:rsidP="00CC1196">
      <w:pPr>
        <w:pStyle w:val="Caption"/>
        <w:jc w:val="center"/>
      </w:pPr>
      <w:bookmarkStart w:id="1242" w:name="_Ref156857852"/>
      <w:bookmarkStart w:id="1243" w:name="_Toc157031323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46</w:t>
      </w:r>
      <w:r>
        <w:fldChar w:fldCharType="end"/>
      </w:r>
      <w:bookmarkEnd w:id="1242"/>
      <w:r>
        <w:t xml:space="preserve"> </w:t>
      </w:r>
      <w:r w:rsidR="00513E6D">
        <w:t>–</w:t>
      </w:r>
      <w:r>
        <w:t xml:space="preserve"> </w:t>
      </w:r>
      <w:r w:rsidR="00513E6D">
        <w:t xml:space="preserve">Basic </w:t>
      </w:r>
      <w:r>
        <w:t>RS-422 channel</w:t>
      </w:r>
      <w:bookmarkEnd w:id="1243"/>
    </w:p>
    <w:p w14:paraId="024BDD6C" w14:textId="77777777" w:rsidR="00513E6D" w:rsidRDefault="00513E6D" w:rsidP="00513E6D"/>
    <w:p w14:paraId="3FA2BED7" w14:textId="77777777" w:rsidR="00513E6D" w:rsidRDefault="00513E6D" w:rsidP="00A60DF6">
      <w:pPr>
        <w:keepNext/>
        <w:jc w:val="center"/>
      </w:pPr>
      <w:r>
        <w:object w:dxaOrig="7125" w:dyaOrig="2310" w14:anchorId="2ACF0924">
          <v:shape id="_x0000_i1098" type="#_x0000_t75" style="width:352.9pt;height:115.1pt" o:ole="">
            <v:imagedata r:id="rId98" o:title=""/>
          </v:shape>
          <o:OLEObject Type="Embed" ProgID="Visio.Drawing.15" ShapeID="_x0000_i1098" DrawAspect="Content" ObjectID="_1767779476" r:id="rId99"/>
        </w:object>
      </w:r>
    </w:p>
    <w:p w14:paraId="4E5BF523" w14:textId="7CC9AE08" w:rsidR="00513E6D" w:rsidRPr="00513E6D" w:rsidRDefault="00513E6D" w:rsidP="00513E6D">
      <w:pPr>
        <w:pStyle w:val="Caption"/>
        <w:jc w:val="center"/>
      </w:pPr>
      <w:bookmarkStart w:id="1244" w:name="_Ref157030347"/>
      <w:bookmarkStart w:id="1245" w:name="_Toc15703132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47</w:t>
      </w:r>
      <w:r>
        <w:fldChar w:fldCharType="end"/>
      </w:r>
      <w:bookmarkEnd w:id="1244"/>
      <w:r>
        <w:t xml:space="preserve"> - Basic RS-422 channel in </w:t>
      </w:r>
      <w:proofErr w:type="spellStart"/>
      <w:r>
        <w:t>XdefML</w:t>
      </w:r>
      <w:bookmarkEnd w:id="1245"/>
      <w:proofErr w:type="spellEnd"/>
    </w:p>
    <w:p w14:paraId="3EE5C174" w14:textId="1EC16D0F" w:rsidR="00E30C5F" w:rsidRDefault="00E30C5F" w:rsidP="00A60DF6">
      <w:pPr>
        <w:pStyle w:val="Heading4"/>
      </w:pPr>
      <w:bookmarkStart w:id="1246" w:name="_Toc157031204"/>
      <w:r>
        <w:t>RS-422 Channel Settings</w:t>
      </w:r>
      <w:bookmarkEnd w:id="1246"/>
    </w:p>
    <w:p w14:paraId="13C7EA1E" w14:textId="711B4AC5" w:rsidR="000766CC" w:rsidRDefault="000766CC" w:rsidP="000766CC">
      <w:r>
        <w:t>The RS-422 channel has two settings; an Enable setting which turns the channel on or off and a</w:t>
      </w:r>
      <w:r w:rsidR="00651888">
        <w:t xml:space="preserve"> Link Wide</w:t>
      </w:r>
      <w:r>
        <w:t xml:space="preserve"> Baud Rate setting</w:t>
      </w:r>
      <w:r w:rsidR="00480657">
        <w:t xml:space="preserve"> with multiple values (19200, 38400, 57600bps)</w:t>
      </w:r>
      <w:r w:rsidR="00651888">
        <w:t xml:space="preserve">.  The Baud Rate setting values depend on the Enable setting value: if </w:t>
      </w:r>
      <w:proofErr w:type="gramStart"/>
      <w:r w:rsidR="00651888">
        <w:t>Enable</w:t>
      </w:r>
      <w:proofErr w:type="gramEnd"/>
      <w:r w:rsidR="00651888">
        <w:t xml:space="preserve"> is false, then the Baud Rate value should be “N/A”.</w:t>
      </w:r>
    </w:p>
    <w:p w14:paraId="7714A1AD" w14:textId="297E2D18" w:rsidR="000766CC" w:rsidRDefault="00651888" w:rsidP="00651888">
      <w:pPr>
        <w:pStyle w:val="Heading5"/>
      </w:pPr>
      <w:bookmarkStart w:id="1247" w:name="_Toc157031205"/>
      <w:r>
        <w:t>RS-422 Enable</w:t>
      </w:r>
      <w:bookmarkEnd w:id="1247"/>
    </w:p>
    <w:p w14:paraId="16F1F7BF" w14:textId="1D91A722" w:rsidR="000766CC" w:rsidRDefault="009379EB" w:rsidP="009379EB">
      <w:r>
        <w:t xml:space="preserve">This setting is added in the same manner as the Ethernet Port Speed (Section </w:t>
      </w:r>
      <w:r>
        <w:fldChar w:fldCharType="begin"/>
      </w:r>
      <w:r>
        <w:instrText xml:space="preserve"> REF _Ref156988107 \r \h </w:instrText>
      </w:r>
      <w:r>
        <w:fldChar w:fldCharType="separate"/>
      </w:r>
      <w:r w:rsidR="00791604">
        <w:t>5.3.3.1</w:t>
      </w:r>
      <w:r>
        <w:fldChar w:fldCharType="end"/>
      </w:r>
      <w:r>
        <w:t>).  To make the setting have a dependent the Propagation property is set to true (</w:t>
      </w:r>
      <w:r>
        <w:fldChar w:fldCharType="begin"/>
      </w:r>
      <w:r>
        <w:instrText xml:space="preserve"> REF _Ref156857868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48</w:t>
      </w:r>
      <w:r>
        <w:fldChar w:fldCharType="end"/>
      </w:r>
      <w:r w:rsidR="00513E6D">
        <w:t xml:space="preserve"> and </w:t>
      </w:r>
      <w:r w:rsidR="00513E6D">
        <w:fldChar w:fldCharType="begin"/>
      </w:r>
      <w:r w:rsidR="00513E6D">
        <w:instrText xml:space="preserve"> REF _Ref157026060 \h </w:instrText>
      </w:r>
      <w:r w:rsidR="00513E6D">
        <w:fldChar w:fldCharType="separate"/>
      </w:r>
      <w:r w:rsidR="00791604">
        <w:t xml:space="preserve">Figure </w:t>
      </w:r>
      <w:r w:rsidR="00791604">
        <w:rPr>
          <w:noProof/>
        </w:rPr>
        <w:t>49</w:t>
      </w:r>
      <w:r w:rsidR="00513E6D">
        <w:fldChar w:fldCharType="end"/>
      </w:r>
      <w:r>
        <w:t>).</w:t>
      </w:r>
    </w:p>
    <w:p w14:paraId="60DF6EA5" w14:textId="77777777" w:rsidR="00492A67" w:rsidRDefault="00492A67" w:rsidP="000766CC"/>
    <w:p w14:paraId="2E02DBB5" w14:textId="77C58489" w:rsidR="00492A67" w:rsidRDefault="00ED4CC8" w:rsidP="00CC1196">
      <w:pPr>
        <w:keepNext/>
        <w:jc w:val="center"/>
      </w:pPr>
      <w:r>
        <w:object w:dxaOrig="19425" w:dyaOrig="8176" w14:anchorId="79BBB291">
          <v:shape id="_x0000_i1100" type="#_x0000_t75" style="width:482.65pt;height:201.35pt" o:ole="">
            <v:imagedata r:id="rId100" o:title=""/>
          </v:shape>
          <o:OLEObject Type="Embed" ProgID="Visio.Drawing.15" ShapeID="_x0000_i1100" DrawAspect="Content" ObjectID="_1767779477" r:id="rId101"/>
        </w:object>
      </w:r>
    </w:p>
    <w:p w14:paraId="21C7E983" w14:textId="491B0F65" w:rsidR="00492A67" w:rsidRDefault="00492A67" w:rsidP="00CC1196">
      <w:pPr>
        <w:pStyle w:val="Caption"/>
        <w:jc w:val="center"/>
      </w:pPr>
      <w:bookmarkStart w:id="1248" w:name="_Ref156857868"/>
      <w:bookmarkStart w:id="1249" w:name="_Toc15703132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48</w:t>
      </w:r>
      <w:r>
        <w:fldChar w:fldCharType="end"/>
      </w:r>
      <w:bookmarkEnd w:id="1248"/>
      <w:r>
        <w:t xml:space="preserve"> </w:t>
      </w:r>
      <w:r w:rsidR="001E7BDC">
        <w:t>–</w:t>
      </w:r>
      <w:r>
        <w:t xml:space="preserve"> </w:t>
      </w:r>
      <w:r w:rsidR="001E7BDC">
        <w:t xml:space="preserve">Complete </w:t>
      </w:r>
      <w:r>
        <w:t xml:space="preserve">Enable </w:t>
      </w:r>
      <w:proofErr w:type="gramStart"/>
      <w:r>
        <w:t>setting</w:t>
      </w:r>
      <w:bookmarkEnd w:id="1249"/>
      <w:proofErr w:type="gramEnd"/>
    </w:p>
    <w:p w14:paraId="7BF80132" w14:textId="77777777" w:rsidR="00513E6D" w:rsidRDefault="00513E6D" w:rsidP="00513E6D"/>
    <w:p w14:paraId="46D3EA6E" w14:textId="59DFC380" w:rsidR="00513E6D" w:rsidRDefault="00F237C4" w:rsidP="00A60DF6">
      <w:pPr>
        <w:keepNext/>
        <w:jc w:val="center"/>
      </w:pPr>
      <w:r>
        <w:object w:dxaOrig="16171" w:dyaOrig="5611" w14:anchorId="728A136C">
          <v:shape id="_x0000_i1101" type="#_x0000_t75" style="width:482.65pt;height:165.35pt" o:ole="">
            <v:imagedata r:id="rId102" o:title=""/>
          </v:shape>
          <o:OLEObject Type="Embed" ProgID="Visio.Drawing.15" ShapeID="_x0000_i1101" DrawAspect="Content" ObjectID="_1767779478" r:id="rId103"/>
        </w:object>
      </w:r>
    </w:p>
    <w:p w14:paraId="38B9D4E7" w14:textId="6562257E" w:rsidR="00513E6D" w:rsidRPr="00513E6D" w:rsidRDefault="00513E6D" w:rsidP="00513E6D">
      <w:pPr>
        <w:pStyle w:val="Caption"/>
        <w:jc w:val="center"/>
      </w:pPr>
      <w:bookmarkStart w:id="1250" w:name="_Ref157026060"/>
      <w:bookmarkStart w:id="1251" w:name="_Toc15703132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49</w:t>
      </w:r>
      <w:r>
        <w:fldChar w:fldCharType="end"/>
      </w:r>
      <w:bookmarkEnd w:id="1250"/>
      <w:r>
        <w:t xml:space="preserve"> - Complete Enable setting in </w:t>
      </w:r>
      <w:proofErr w:type="spellStart"/>
      <w:proofErr w:type="gramStart"/>
      <w:r>
        <w:t>XdefML</w:t>
      </w:r>
      <w:bookmarkEnd w:id="1251"/>
      <w:proofErr w:type="spellEnd"/>
      <w:proofErr w:type="gramEnd"/>
    </w:p>
    <w:p w14:paraId="7B4D63DD" w14:textId="77777777" w:rsidR="001E7BDC" w:rsidRDefault="001E7BDC">
      <w:pPr>
        <w:rPr>
          <w:b/>
          <w:bCs/>
          <w:i/>
          <w:iCs/>
        </w:rPr>
      </w:pPr>
      <w:r>
        <w:br w:type="page"/>
      </w:r>
    </w:p>
    <w:p w14:paraId="0D58F209" w14:textId="3CC8B826" w:rsidR="00ED4CC8" w:rsidRDefault="00ED4CC8" w:rsidP="00ED4CC8">
      <w:pPr>
        <w:pStyle w:val="Heading5"/>
      </w:pPr>
      <w:bookmarkStart w:id="1252" w:name="_Toc157031206"/>
      <w:r>
        <w:lastRenderedPageBreak/>
        <w:t>RS-422 Baud Rate</w:t>
      </w:r>
      <w:bookmarkEnd w:id="1252"/>
    </w:p>
    <w:p w14:paraId="57EF1E6C" w14:textId="5B1260D1" w:rsidR="0088639D" w:rsidRDefault="0088639D" w:rsidP="0088639D">
      <w:r>
        <w:t xml:space="preserve">This setting can have two possible sets of values depending on the value of the Enable setting.  </w:t>
      </w:r>
      <w:r>
        <w:fldChar w:fldCharType="begin"/>
      </w:r>
      <w:r>
        <w:instrText xml:space="preserve"> REF _Ref156989049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50</w:t>
      </w:r>
      <w:r>
        <w:fldChar w:fldCharType="end"/>
      </w:r>
      <w:r>
        <w:t xml:space="preserve"> </w:t>
      </w:r>
      <w:r w:rsidR="00D24CEB">
        <w:t xml:space="preserve">and </w:t>
      </w:r>
      <w:r w:rsidR="001E7BDC">
        <w:fldChar w:fldCharType="begin"/>
      </w:r>
      <w:r w:rsidR="001E7BDC">
        <w:instrText xml:space="preserve"> REF _Ref157030395 \h </w:instrText>
      </w:r>
      <w:r w:rsidR="001E7BDC">
        <w:fldChar w:fldCharType="separate"/>
      </w:r>
      <w:r w:rsidR="00791604">
        <w:t xml:space="preserve">Figure </w:t>
      </w:r>
      <w:r w:rsidR="00791604">
        <w:rPr>
          <w:noProof/>
        </w:rPr>
        <w:t>51</w:t>
      </w:r>
      <w:r w:rsidR="001E7BDC">
        <w:fldChar w:fldCharType="end"/>
      </w:r>
      <w:r w:rsidR="001E7BDC">
        <w:t xml:space="preserve"> </w:t>
      </w:r>
      <w:r>
        <w:t>show the Baud Rate setting with the first set of values added.</w:t>
      </w:r>
    </w:p>
    <w:p w14:paraId="6356E1CA" w14:textId="77777777" w:rsidR="0088639D" w:rsidRDefault="0088639D" w:rsidP="0088639D"/>
    <w:p w14:paraId="3885E128" w14:textId="7CFE3C08" w:rsidR="0088639D" w:rsidRDefault="00D24CEB" w:rsidP="00A60DF6">
      <w:pPr>
        <w:keepNext/>
        <w:jc w:val="center"/>
      </w:pPr>
      <w:r>
        <w:object w:dxaOrig="21330" w:dyaOrig="6930" w14:anchorId="77223116">
          <v:shape id="_x0000_i1102" type="#_x0000_t75" style="width:482.25pt;height:158.25pt" o:ole="">
            <v:imagedata r:id="rId104" o:title=""/>
          </v:shape>
          <o:OLEObject Type="Embed" ProgID="Visio.Drawing.15" ShapeID="_x0000_i1102" DrawAspect="Content" ObjectID="_1767779479" r:id="rId105"/>
        </w:object>
      </w:r>
    </w:p>
    <w:p w14:paraId="5D1302B7" w14:textId="39871D23" w:rsidR="0088639D" w:rsidRDefault="0088639D" w:rsidP="0088639D">
      <w:pPr>
        <w:pStyle w:val="Caption"/>
        <w:jc w:val="center"/>
      </w:pPr>
      <w:bookmarkStart w:id="1253" w:name="_Ref156989049"/>
      <w:bookmarkStart w:id="1254" w:name="_Toc15703132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50</w:t>
      </w:r>
      <w:r>
        <w:fldChar w:fldCharType="end"/>
      </w:r>
      <w:bookmarkEnd w:id="1253"/>
      <w:r>
        <w:t xml:space="preserve"> - Baud Rate setting with first set of </w:t>
      </w:r>
      <w:proofErr w:type="gramStart"/>
      <w:r>
        <w:t>values</w:t>
      </w:r>
      <w:bookmarkEnd w:id="1254"/>
      <w:proofErr w:type="gramEnd"/>
    </w:p>
    <w:p w14:paraId="01DC0B37" w14:textId="77777777" w:rsidR="003470CB" w:rsidRDefault="003470CB" w:rsidP="003470CB"/>
    <w:p w14:paraId="251E2302" w14:textId="63E72FA8" w:rsidR="003470CB" w:rsidRDefault="001E7BDC" w:rsidP="00A60DF6">
      <w:pPr>
        <w:keepNext/>
        <w:jc w:val="center"/>
      </w:pPr>
      <w:r>
        <w:object w:dxaOrig="9916" w:dyaOrig="8055" w14:anchorId="05C481F5">
          <v:shape id="_x0000_i1103" type="#_x0000_t75" style="width:446.25pt;height:5in" o:ole="">
            <v:imagedata r:id="rId106" o:title=""/>
          </v:shape>
          <o:OLEObject Type="Embed" ProgID="Visio.Drawing.15" ShapeID="_x0000_i1103" DrawAspect="Content" ObjectID="_1767779480" r:id="rId107"/>
        </w:object>
      </w:r>
    </w:p>
    <w:p w14:paraId="1D1E1193" w14:textId="1BAA341E" w:rsidR="003470CB" w:rsidRPr="003470CB" w:rsidRDefault="003470CB" w:rsidP="003470CB">
      <w:pPr>
        <w:pStyle w:val="Caption"/>
        <w:jc w:val="center"/>
      </w:pPr>
      <w:bookmarkStart w:id="1255" w:name="_Ref157030395"/>
      <w:bookmarkStart w:id="1256" w:name="_Toc15703132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51</w:t>
      </w:r>
      <w:r>
        <w:fldChar w:fldCharType="end"/>
      </w:r>
      <w:bookmarkEnd w:id="1255"/>
      <w:r>
        <w:t xml:space="preserve"> - Baud Rate setting with first set of values in </w:t>
      </w:r>
      <w:proofErr w:type="spellStart"/>
      <w:proofErr w:type="gramStart"/>
      <w:r>
        <w:t>XdefML</w:t>
      </w:r>
      <w:bookmarkEnd w:id="1256"/>
      <w:proofErr w:type="spellEnd"/>
      <w:proofErr w:type="gramEnd"/>
    </w:p>
    <w:p w14:paraId="055EA480" w14:textId="77777777" w:rsidR="00A06DDC" w:rsidRDefault="00A06DDC" w:rsidP="00A06DDC"/>
    <w:p w14:paraId="35B956B4" w14:textId="77777777" w:rsidR="001E7BDC" w:rsidRDefault="001E7BDC">
      <w:r>
        <w:br w:type="page"/>
      </w:r>
    </w:p>
    <w:p w14:paraId="20B4563E" w14:textId="3439DCA9" w:rsidR="00A06DDC" w:rsidRDefault="00151400" w:rsidP="00A06DDC">
      <w:r>
        <w:lastRenderedPageBreak/>
        <w:fldChar w:fldCharType="begin"/>
      </w:r>
      <w:r>
        <w:instrText xml:space="preserve"> REF _Ref156989457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52</w:t>
      </w:r>
      <w:r>
        <w:fldChar w:fldCharType="end"/>
      </w:r>
      <w:r>
        <w:t xml:space="preserve"> </w:t>
      </w:r>
      <w:r w:rsidR="00576A88">
        <w:t xml:space="preserve">and </w:t>
      </w:r>
      <w:r w:rsidR="004C0B9F">
        <w:fldChar w:fldCharType="begin"/>
      </w:r>
      <w:r w:rsidR="004C0B9F">
        <w:instrText xml:space="preserve"> REF _Ref157026652 \h </w:instrText>
      </w:r>
      <w:r w:rsidR="004C0B9F">
        <w:fldChar w:fldCharType="separate"/>
      </w:r>
      <w:r w:rsidR="00791604">
        <w:t xml:space="preserve">Figure </w:t>
      </w:r>
      <w:r w:rsidR="00791604">
        <w:rPr>
          <w:noProof/>
        </w:rPr>
        <w:t>53</w:t>
      </w:r>
      <w:r w:rsidR="004C0B9F">
        <w:fldChar w:fldCharType="end"/>
      </w:r>
      <w:r w:rsidR="004C0B9F">
        <w:t xml:space="preserve"> </w:t>
      </w:r>
      <w:r w:rsidR="00576A88">
        <w:t>describe</w:t>
      </w:r>
      <w:r w:rsidR="00A06DDC">
        <w:t xml:space="preserve"> how to add the dependency on Enable to the Baud Rate values.</w:t>
      </w:r>
    </w:p>
    <w:p w14:paraId="55744503" w14:textId="77777777" w:rsidR="00A06DDC" w:rsidRDefault="00A06DDC" w:rsidP="00A06DDC"/>
    <w:p w14:paraId="69B137A6" w14:textId="2844CEAD" w:rsidR="002B6138" w:rsidRDefault="001F3C93" w:rsidP="00A60DF6">
      <w:pPr>
        <w:keepNext/>
        <w:jc w:val="center"/>
      </w:pPr>
      <w:r>
        <w:object w:dxaOrig="20191" w:dyaOrig="6795" w14:anchorId="68B6BF4A">
          <v:shape id="_x0000_i1104" type="#_x0000_t75" style="width:482.65pt;height:165.35pt" o:ole="">
            <v:imagedata r:id="rId108" o:title=""/>
          </v:shape>
          <o:OLEObject Type="Embed" ProgID="Visio.Drawing.15" ShapeID="_x0000_i1104" DrawAspect="Content" ObjectID="_1767779481" r:id="rId109"/>
        </w:object>
      </w:r>
    </w:p>
    <w:p w14:paraId="61FE5A87" w14:textId="4AF75CA8" w:rsidR="00A06DDC" w:rsidRDefault="002B6138" w:rsidP="002B6138">
      <w:pPr>
        <w:pStyle w:val="Caption"/>
        <w:jc w:val="center"/>
      </w:pPr>
      <w:bookmarkStart w:id="1257" w:name="_Ref156989457"/>
      <w:bookmarkStart w:id="1258" w:name="_Toc15703132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52</w:t>
      </w:r>
      <w:r>
        <w:fldChar w:fldCharType="end"/>
      </w:r>
      <w:bookmarkEnd w:id="1257"/>
      <w:r>
        <w:t xml:space="preserve"> </w:t>
      </w:r>
      <w:r w:rsidR="00576A88">
        <w:t>–</w:t>
      </w:r>
      <w:r>
        <w:t xml:space="preserve"> </w:t>
      </w:r>
      <w:r w:rsidR="00576A88">
        <w:t xml:space="preserve">Baud rate setting with second set of </w:t>
      </w:r>
      <w:proofErr w:type="gramStart"/>
      <w:r w:rsidR="00576A88">
        <w:t>values</w:t>
      </w:r>
      <w:bookmarkEnd w:id="1258"/>
      <w:proofErr w:type="gramEnd"/>
    </w:p>
    <w:p w14:paraId="04CAB4B1" w14:textId="77777777" w:rsidR="00576A88" w:rsidRDefault="00576A88" w:rsidP="00576A88"/>
    <w:p w14:paraId="29BFC23A" w14:textId="77777777" w:rsidR="004C0B9F" w:rsidRDefault="004C0B9F" w:rsidP="00A60DF6">
      <w:pPr>
        <w:keepNext/>
        <w:jc w:val="center"/>
      </w:pPr>
      <w:r>
        <w:object w:dxaOrig="8446" w:dyaOrig="3451" w14:anchorId="15857761">
          <v:shape id="_x0000_i1105" type="#_x0000_t75" style="width:424.9pt;height:172.9pt" o:ole="">
            <v:imagedata r:id="rId110" o:title=""/>
          </v:shape>
          <o:OLEObject Type="Embed" ProgID="Visio.Drawing.15" ShapeID="_x0000_i1105" DrawAspect="Content" ObjectID="_1767779482" r:id="rId111"/>
        </w:object>
      </w:r>
    </w:p>
    <w:p w14:paraId="5EB1CC09" w14:textId="3E985097" w:rsidR="00576A88" w:rsidRPr="00576A88" w:rsidRDefault="004C0B9F" w:rsidP="00A60DF6">
      <w:pPr>
        <w:pStyle w:val="Caption"/>
        <w:jc w:val="center"/>
      </w:pPr>
      <w:bookmarkStart w:id="1259" w:name="_Ref157026652"/>
      <w:bookmarkStart w:id="1260" w:name="_Toc15703133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53</w:t>
      </w:r>
      <w:r>
        <w:fldChar w:fldCharType="end"/>
      </w:r>
      <w:bookmarkEnd w:id="1259"/>
      <w:r>
        <w:t xml:space="preserve"> - Baud Rate setting with second set of values in </w:t>
      </w:r>
      <w:proofErr w:type="spellStart"/>
      <w:proofErr w:type="gramStart"/>
      <w:r>
        <w:t>XdefML</w:t>
      </w:r>
      <w:bookmarkEnd w:id="1260"/>
      <w:proofErr w:type="spellEnd"/>
      <w:proofErr w:type="gramEnd"/>
    </w:p>
    <w:p w14:paraId="69FB7725" w14:textId="77777777" w:rsidR="00F80C99" w:rsidRDefault="00F80C99" w:rsidP="0088639D"/>
    <w:p w14:paraId="01D6BFE4" w14:textId="77777777" w:rsidR="001E7BDC" w:rsidRDefault="001E7BDC">
      <w:r>
        <w:br w:type="page"/>
      </w:r>
    </w:p>
    <w:p w14:paraId="78AFB9B3" w14:textId="50E2E8B3" w:rsidR="00F80C99" w:rsidRDefault="00394E75" w:rsidP="0088639D">
      <w:r>
        <w:lastRenderedPageBreak/>
        <w:fldChar w:fldCharType="begin"/>
      </w:r>
      <w:r>
        <w:instrText xml:space="preserve"> REF _Ref157026870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54</w:t>
      </w:r>
      <w:r>
        <w:fldChar w:fldCharType="end"/>
      </w:r>
      <w:r>
        <w:t xml:space="preserve"> </w:t>
      </w:r>
      <w:r w:rsidR="00F80C99">
        <w:t xml:space="preserve">shows the complete </w:t>
      </w:r>
      <w:proofErr w:type="spellStart"/>
      <w:r w:rsidR="00F80C99">
        <w:t>XdefML</w:t>
      </w:r>
      <w:proofErr w:type="spellEnd"/>
      <w:r w:rsidR="00F80C99">
        <w:t xml:space="preserve"> representation of the RS-422 channel.</w:t>
      </w:r>
    </w:p>
    <w:p w14:paraId="08D378E2" w14:textId="77777777" w:rsidR="00F80C99" w:rsidRDefault="00F80C99" w:rsidP="0088639D"/>
    <w:p w14:paraId="5E0CD420" w14:textId="7D7BCB57" w:rsidR="00394E75" w:rsidRDefault="00394E75" w:rsidP="00A60DF6">
      <w:pPr>
        <w:keepNext/>
        <w:jc w:val="center"/>
      </w:pPr>
      <w:r>
        <w:rPr>
          <w:noProof/>
        </w:rPr>
        <w:drawing>
          <wp:inline distT="0" distB="0" distL="0" distR="0" wp14:anchorId="4306502B" wp14:editId="760B3FBC">
            <wp:extent cx="6120130" cy="5444490"/>
            <wp:effectExtent l="0" t="0" r="0" b="3810"/>
            <wp:docPr id="1826091765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091765" name="Picture 1" descr="A screenshot of a computer program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4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09D56" w14:textId="61638CDE" w:rsidR="0088639D" w:rsidRPr="0088639D" w:rsidRDefault="00394E75" w:rsidP="00394E75">
      <w:pPr>
        <w:pStyle w:val="Caption"/>
        <w:jc w:val="center"/>
      </w:pPr>
      <w:bookmarkStart w:id="1261" w:name="_Ref157026870"/>
      <w:bookmarkStart w:id="1262" w:name="_Toc157031331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54</w:t>
      </w:r>
      <w:r>
        <w:fldChar w:fldCharType="end"/>
      </w:r>
      <w:bookmarkEnd w:id="1261"/>
      <w:r>
        <w:t xml:space="preserve"> - Complete RS-422 channel in </w:t>
      </w:r>
      <w:proofErr w:type="spellStart"/>
      <w:r>
        <w:t>XdefML</w:t>
      </w:r>
      <w:bookmarkEnd w:id="1262"/>
      <w:proofErr w:type="spellEnd"/>
    </w:p>
    <w:p w14:paraId="7CBAE9A5" w14:textId="77777777" w:rsidR="00492A67" w:rsidRDefault="00492A67" w:rsidP="00492A67"/>
    <w:p w14:paraId="2831E691" w14:textId="77777777" w:rsidR="00CC1196" w:rsidRDefault="00CC1196">
      <w:pPr>
        <w:rPr>
          <w:rFonts w:cs="Arial"/>
          <w:b/>
          <w:bCs/>
          <w:sz w:val="22"/>
          <w:szCs w:val="28"/>
        </w:rPr>
      </w:pPr>
      <w:r>
        <w:br w:type="page"/>
      </w:r>
    </w:p>
    <w:p w14:paraId="2B9511F7" w14:textId="28F3B34A" w:rsidR="00B1133E" w:rsidRDefault="00B1133E" w:rsidP="00B1133E">
      <w:pPr>
        <w:pStyle w:val="Heading2"/>
      </w:pPr>
      <w:bookmarkStart w:id="1263" w:name="_Toc157031207"/>
      <w:r>
        <w:lastRenderedPageBreak/>
        <w:t>Parameters</w:t>
      </w:r>
      <w:bookmarkEnd w:id="1263"/>
    </w:p>
    <w:p w14:paraId="50B10B10" w14:textId="103F8A56" w:rsidR="006B60DE" w:rsidRDefault="006B60DE" w:rsidP="006B60DE">
      <w:r>
        <w:t xml:space="preserve">The scanner has one global </w:t>
      </w:r>
      <w:r w:rsidR="009F4F5F">
        <w:t xml:space="preserve">status register or parameter.  This parameter is modelled in the same fashion as that of Section </w:t>
      </w:r>
      <w:r w:rsidR="009F4F5F">
        <w:fldChar w:fldCharType="begin"/>
      </w:r>
      <w:r w:rsidR="009F4F5F">
        <w:instrText xml:space="preserve"> REF _Ref156985993 \r \h </w:instrText>
      </w:r>
      <w:r w:rsidR="009F4F5F">
        <w:fldChar w:fldCharType="separate"/>
      </w:r>
      <w:r w:rsidR="00791604">
        <w:t>0</w:t>
      </w:r>
      <w:r w:rsidR="009F4F5F">
        <w:fldChar w:fldCharType="end"/>
      </w:r>
      <w:r w:rsidR="009F4F5F">
        <w:t>, the only difference being it is created on the root of the device tree (</w:t>
      </w:r>
      <w:r w:rsidR="009F4F5F">
        <w:fldChar w:fldCharType="begin"/>
      </w:r>
      <w:r w:rsidR="009F4F5F">
        <w:instrText xml:space="preserve"> REF _Ref156990904 \h </w:instrText>
      </w:r>
      <w:r w:rsidR="009F4F5F">
        <w:fldChar w:fldCharType="separate"/>
      </w:r>
      <w:r w:rsidR="00791604">
        <w:t xml:space="preserve">Figure </w:t>
      </w:r>
      <w:r w:rsidR="00791604">
        <w:rPr>
          <w:noProof/>
        </w:rPr>
        <w:t>55</w:t>
      </w:r>
      <w:r w:rsidR="009F4F5F">
        <w:fldChar w:fldCharType="end"/>
      </w:r>
      <w:r w:rsidR="00837288">
        <w:t xml:space="preserve"> and </w:t>
      </w:r>
      <w:r w:rsidR="00837288">
        <w:fldChar w:fldCharType="begin"/>
      </w:r>
      <w:r w:rsidR="00837288">
        <w:instrText xml:space="preserve"> REF _Ref157027204 \h </w:instrText>
      </w:r>
      <w:r w:rsidR="00837288">
        <w:fldChar w:fldCharType="separate"/>
      </w:r>
      <w:r w:rsidR="00791604">
        <w:t xml:space="preserve">Figure </w:t>
      </w:r>
      <w:r w:rsidR="00791604">
        <w:rPr>
          <w:noProof/>
        </w:rPr>
        <w:t>56</w:t>
      </w:r>
      <w:r w:rsidR="00837288">
        <w:fldChar w:fldCharType="end"/>
      </w:r>
      <w:r w:rsidR="009F4F5F">
        <w:t>).</w:t>
      </w:r>
    </w:p>
    <w:p w14:paraId="0404AA6C" w14:textId="77777777" w:rsidR="009F4F5F" w:rsidRDefault="009F4F5F" w:rsidP="006B60DE"/>
    <w:p w14:paraId="6F53B910" w14:textId="77777777" w:rsidR="009F4F5F" w:rsidRDefault="009F4F5F" w:rsidP="00A60DF6">
      <w:pPr>
        <w:keepNext/>
        <w:jc w:val="center"/>
      </w:pPr>
      <w:r>
        <w:rPr>
          <w:noProof/>
        </w:rPr>
        <w:drawing>
          <wp:inline distT="0" distB="0" distL="0" distR="0" wp14:anchorId="18230343" wp14:editId="5072E954">
            <wp:extent cx="5917721" cy="1910764"/>
            <wp:effectExtent l="0" t="0" r="6985" b="0"/>
            <wp:docPr id="14048269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826949" name="Picture 1" descr="A screenshot of a computer&#10;&#10;Description automatically generated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21144" cy="191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DEC0C" w14:textId="197BBF49" w:rsidR="009F4F5F" w:rsidRDefault="009F4F5F" w:rsidP="009F4F5F">
      <w:pPr>
        <w:pStyle w:val="Caption"/>
        <w:jc w:val="center"/>
      </w:pPr>
      <w:bookmarkStart w:id="1264" w:name="_Ref156990904"/>
      <w:bookmarkStart w:id="1265" w:name="_Toc157031332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55</w:t>
      </w:r>
      <w:r>
        <w:fldChar w:fldCharType="end"/>
      </w:r>
      <w:bookmarkEnd w:id="1264"/>
      <w:r>
        <w:t xml:space="preserve"> - </w:t>
      </w:r>
      <w:r w:rsidR="00837288">
        <w:t>Basic</w:t>
      </w:r>
      <w:r>
        <w:t xml:space="preserve"> Status parameter</w:t>
      </w:r>
      <w:bookmarkEnd w:id="1265"/>
    </w:p>
    <w:p w14:paraId="60F4D934" w14:textId="4489F8AD" w:rsidR="00837288" w:rsidRDefault="001E7BDC" w:rsidP="00A60DF6">
      <w:pPr>
        <w:keepNext/>
        <w:jc w:val="center"/>
      </w:pPr>
      <w:r>
        <w:object w:dxaOrig="9510" w:dyaOrig="11805" w14:anchorId="000DB64A">
          <v:shape id="_x0000_i1108" type="#_x0000_t75" style="width:439.5pt;height:547.1pt" o:ole="">
            <v:imagedata r:id="rId114" o:title=""/>
          </v:shape>
          <o:OLEObject Type="Embed" ProgID="Visio.Drawing.15" ShapeID="_x0000_i1108" DrawAspect="Content" ObjectID="_1767779483" r:id="rId115"/>
        </w:object>
      </w:r>
    </w:p>
    <w:p w14:paraId="76662869" w14:textId="32FF64DA" w:rsidR="00837288" w:rsidRPr="00837288" w:rsidRDefault="00837288" w:rsidP="00A60DF6">
      <w:pPr>
        <w:pStyle w:val="Caption"/>
        <w:jc w:val="center"/>
      </w:pPr>
      <w:bookmarkStart w:id="1266" w:name="_Ref157027204"/>
      <w:bookmarkStart w:id="1267" w:name="_Toc157031333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56</w:t>
      </w:r>
      <w:r>
        <w:fldChar w:fldCharType="end"/>
      </w:r>
      <w:bookmarkEnd w:id="1266"/>
      <w:r>
        <w:t xml:space="preserve"> - Basic Status parameter in </w:t>
      </w:r>
      <w:proofErr w:type="spellStart"/>
      <w:r>
        <w:t>XdefML</w:t>
      </w:r>
      <w:bookmarkEnd w:id="1267"/>
      <w:proofErr w:type="spellEnd"/>
    </w:p>
    <w:p w14:paraId="0A767909" w14:textId="77777777" w:rsidR="001E7BDC" w:rsidRDefault="001E7BDC">
      <w:pPr>
        <w:rPr>
          <w:rFonts w:cs="Arial"/>
          <w:b/>
          <w:bCs/>
          <w:szCs w:val="26"/>
        </w:rPr>
      </w:pPr>
      <w:r>
        <w:br w:type="page"/>
      </w:r>
    </w:p>
    <w:p w14:paraId="1E8C55E9" w14:textId="1440868D" w:rsidR="009F4F5F" w:rsidRPr="006B60DE" w:rsidRDefault="00BC4032" w:rsidP="00A60DF6">
      <w:pPr>
        <w:pStyle w:val="Heading3"/>
      </w:pPr>
      <w:bookmarkStart w:id="1268" w:name="_Toc157031208"/>
      <w:r>
        <w:lastRenderedPageBreak/>
        <w:t>Sub-Parameters</w:t>
      </w:r>
      <w:bookmarkEnd w:id="1268"/>
    </w:p>
    <w:p w14:paraId="5B43F748" w14:textId="15377873" w:rsidR="009F4F5F" w:rsidRDefault="009F4F5F" w:rsidP="00B1133E">
      <w:r>
        <w:fldChar w:fldCharType="begin"/>
      </w:r>
      <w:r>
        <w:instrText xml:space="preserve"> REF _Ref156990519 \h </w:instrText>
      </w:r>
      <w:r>
        <w:fldChar w:fldCharType="separate"/>
      </w:r>
      <w:r w:rsidR="00791604">
        <w:t xml:space="preserve">Table </w:t>
      </w:r>
      <w:r w:rsidR="00791604">
        <w:rPr>
          <w:noProof/>
        </w:rPr>
        <w:t>6</w:t>
      </w:r>
      <w:r>
        <w:fldChar w:fldCharType="end"/>
      </w:r>
      <w:r>
        <w:t xml:space="preserve"> defines a bitmapping for the Status register: this is modelled in </w:t>
      </w:r>
      <w:proofErr w:type="spellStart"/>
      <w:r>
        <w:t>XdefML</w:t>
      </w:r>
      <w:proofErr w:type="spellEnd"/>
      <w:r>
        <w:t xml:space="preserve"> by adding sub-parameters to the parent parameter (</w:t>
      </w:r>
      <w:r>
        <w:fldChar w:fldCharType="begin"/>
      </w:r>
      <w:r>
        <w:instrText xml:space="preserve"> REF _Ref156857919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57</w:t>
      </w:r>
      <w:r>
        <w:fldChar w:fldCharType="end"/>
      </w:r>
      <w:r>
        <w:t>).</w:t>
      </w:r>
    </w:p>
    <w:p w14:paraId="5450E941" w14:textId="77777777" w:rsidR="00B1133E" w:rsidRDefault="00B1133E" w:rsidP="00B1133E"/>
    <w:p w14:paraId="2B913D47" w14:textId="0C148A1B" w:rsidR="0061746F" w:rsidRDefault="009F4F5F" w:rsidP="009F4F5F">
      <w:pPr>
        <w:keepNext/>
        <w:jc w:val="center"/>
      </w:pPr>
      <w:r>
        <w:object w:dxaOrig="10171" w:dyaOrig="5535" w14:anchorId="469BF9D6">
          <v:shape id="_x0000_i1110" type="#_x0000_t75" style="width:482.65pt;height:259.1pt" o:ole="">
            <v:imagedata r:id="rId116" o:title=""/>
          </v:shape>
          <o:OLEObject Type="Embed" ProgID="Visio.Drawing.15" ShapeID="_x0000_i1110" DrawAspect="Content" ObjectID="_1767779484" r:id="rId117"/>
        </w:object>
      </w:r>
    </w:p>
    <w:p w14:paraId="474FA85B" w14:textId="06C073C2" w:rsidR="00476ED2" w:rsidRDefault="0061746F" w:rsidP="009F4F5F">
      <w:pPr>
        <w:pStyle w:val="Caption"/>
        <w:jc w:val="center"/>
      </w:pPr>
      <w:bookmarkStart w:id="1269" w:name="_Ref156857919"/>
      <w:bookmarkStart w:id="1270" w:name="_Toc157031334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57</w:t>
      </w:r>
      <w:r>
        <w:fldChar w:fldCharType="end"/>
      </w:r>
      <w:bookmarkEnd w:id="1269"/>
      <w:r>
        <w:t xml:space="preserve"> - Adding a </w:t>
      </w:r>
      <w:r w:rsidR="009F4F5F">
        <w:t>sub-</w:t>
      </w:r>
      <w:proofErr w:type="gramStart"/>
      <w:r w:rsidR="009F4F5F">
        <w:t>parameter</w:t>
      </w:r>
      <w:bookmarkEnd w:id="1270"/>
      <w:proofErr w:type="gramEnd"/>
    </w:p>
    <w:p w14:paraId="6D07AA1C" w14:textId="77777777" w:rsidR="00476ED2" w:rsidRDefault="00476ED2" w:rsidP="00476ED2"/>
    <w:p w14:paraId="50CC8765" w14:textId="77777777" w:rsidR="006C6B7C" w:rsidRDefault="006C6B7C" w:rsidP="006C6B7C"/>
    <w:p w14:paraId="46D4C87B" w14:textId="7BFD3ED3" w:rsidR="006C6B7C" w:rsidRDefault="00A37654" w:rsidP="006C6B7C">
      <w:r>
        <w:t xml:space="preserve">Adding the first entry from </w:t>
      </w:r>
      <w:r>
        <w:fldChar w:fldCharType="begin"/>
      </w:r>
      <w:r>
        <w:instrText xml:space="preserve"> REF _Ref156990519 \h </w:instrText>
      </w:r>
      <w:r>
        <w:fldChar w:fldCharType="separate"/>
      </w:r>
      <w:r w:rsidR="00791604">
        <w:t xml:space="preserve">Table </w:t>
      </w:r>
      <w:r w:rsidR="00791604">
        <w:rPr>
          <w:noProof/>
        </w:rPr>
        <w:t>6</w:t>
      </w:r>
      <w:r>
        <w:fldChar w:fldCharType="end"/>
      </w:r>
      <w:r>
        <w:t xml:space="preserve"> (Reserved) is shown in</w:t>
      </w:r>
      <w:r w:rsidR="006C6B7C">
        <w:t xml:space="preserve"> </w:t>
      </w:r>
      <w:r w:rsidR="00CC1196">
        <w:fldChar w:fldCharType="begin"/>
      </w:r>
      <w:r w:rsidR="00CC1196">
        <w:instrText xml:space="preserve"> REF _Ref156857989 \h </w:instrText>
      </w:r>
      <w:r w:rsidR="00CC1196">
        <w:fldChar w:fldCharType="separate"/>
      </w:r>
      <w:r w:rsidR="00791604">
        <w:t xml:space="preserve">Figure </w:t>
      </w:r>
      <w:r w:rsidR="00791604">
        <w:rPr>
          <w:noProof/>
        </w:rPr>
        <w:t>58</w:t>
      </w:r>
      <w:r w:rsidR="00CC1196">
        <w:fldChar w:fldCharType="end"/>
      </w:r>
      <w:r w:rsidR="006C6B7C">
        <w:t>.</w:t>
      </w:r>
      <w:r w:rsidR="00D25732">
        <w:t xml:space="preserve">  The sub-parameter will not have </w:t>
      </w:r>
      <w:proofErr w:type="spellStart"/>
      <w:proofErr w:type="gramStart"/>
      <w:r w:rsidR="00D25732">
        <w:t>it’s</w:t>
      </w:r>
      <w:proofErr w:type="spellEnd"/>
      <w:proofErr w:type="gramEnd"/>
      <w:r w:rsidR="00D25732">
        <w:t xml:space="preserve"> own name, it will instead be defined by </w:t>
      </w:r>
      <w:proofErr w:type="spellStart"/>
      <w:r w:rsidR="00D25732">
        <w:t>it’s</w:t>
      </w:r>
      <w:proofErr w:type="spellEnd"/>
      <w:r w:rsidR="00D25732">
        <w:t xml:space="preserve"> size and bit-location.</w:t>
      </w:r>
    </w:p>
    <w:p w14:paraId="7FAB8027" w14:textId="77777777" w:rsidR="006C6B7C" w:rsidRDefault="006C6B7C" w:rsidP="006C6B7C"/>
    <w:p w14:paraId="191D4FBE" w14:textId="2A0E72EE" w:rsidR="00E749A6" w:rsidRDefault="00A37654" w:rsidP="00A60DF6">
      <w:r>
        <w:object w:dxaOrig="17325" w:dyaOrig="5791" w14:anchorId="6454F9F1">
          <v:shape id="_x0000_i1115" type="#_x0000_t75" style="width:482.65pt;height:158.25pt" o:ole="">
            <v:imagedata r:id="rId118" o:title=""/>
          </v:shape>
          <o:OLEObject Type="Embed" ProgID="Visio.Drawing.15" ShapeID="_x0000_i1115" DrawAspect="Content" ObjectID="_1767779485" r:id="rId119"/>
        </w:object>
      </w:r>
    </w:p>
    <w:p w14:paraId="16C6964C" w14:textId="1A7836A0" w:rsidR="006C6B7C" w:rsidRDefault="00E749A6" w:rsidP="00CC1196">
      <w:pPr>
        <w:pStyle w:val="Caption"/>
        <w:jc w:val="center"/>
      </w:pPr>
      <w:bookmarkStart w:id="1271" w:name="_Ref156857989"/>
      <w:bookmarkStart w:id="1272" w:name="_Toc157031335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58</w:t>
      </w:r>
      <w:r>
        <w:fldChar w:fldCharType="end"/>
      </w:r>
      <w:bookmarkEnd w:id="1271"/>
      <w:r>
        <w:t xml:space="preserve"> </w:t>
      </w:r>
      <w:r w:rsidR="00D25732">
        <w:t>–</w:t>
      </w:r>
      <w:r>
        <w:t xml:space="preserve"> </w:t>
      </w:r>
      <w:r w:rsidR="00D25732">
        <w:t>Sub-parameter name and location</w:t>
      </w:r>
      <w:bookmarkEnd w:id="1272"/>
    </w:p>
    <w:p w14:paraId="2F702413" w14:textId="77777777" w:rsidR="00D25732" w:rsidRDefault="00D25732" w:rsidP="00D25732"/>
    <w:p w14:paraId="17E7AAEC" w14:textId="77777777" w:rsidR="001E7BDC" w:rsidRDefault="001E7BDC">
      <w:r>
        <w:br w:type="page"/>
      </w:r>
    </w:p>
    <w:p w14:paraId="42B3266D" w14:textId="2E54F56C" w:rsidR="00D25732" w:rsidRDefault="00D25732" w:rsidP="00D25732">
      <w:r>
        <w:lastRenderedPageBreak/>
        <w:t>The sub-parameter size is set under the Properties tab</w:t>
      </w:r>
      <w:r w:rsidR="001326AC">
        <w:t xml:space="preserve"> (</w:t>
      </w:r>
      <w:r w:rsidR="00A259AB">
        <w:fldChar w:fldCharType="begin"/>
      </w:r>
      <w:r w:rsidR="00A259AB">
        <w:instrText xml:space="preserve"> REF _Ref156992250 \h </w:instrText>
      </w:r>
      <w:r w:rsidR="00A259AB">
        <w:fldChar w:fldCharType="separate"/>
      </w:r>
      <w:r w:rsidR="00791604">
        <w:t xml:space="preserve">Figure </w:t>
      </w:r>
      <w:r w:rsidR="00791604">
        <w:rPr>
          <w:noProof/>
        </w:rPr>
        <w:t>59</w:t>
      </w:r>
      <w:r w:rsidR="00A259AB">
        <w:fldChar w:fldCharType="end"/>
      </w:r>
      <w:r w:rsidR="001326AC">
        <w:t>).</w:t>
      </w:r>
    </w:p>
    <w:p w14:paraId="37DC8A9C" w14:textId="77777777" w:rsidR="00A259AB" w:rsidRDefault="00A259AB" w:rsidP="00D25732"/>
    <w:p w14:paraId="149A70A0" w14:textId="77777777" w:rsidR="00A259AB" w:rsidRDefault="00A259AB" w:rsidP="00A60DF6">
      <w:pPr>
        <w:keepNext/>
        <w:jc w:val="center"/>
      </w:pPr>
      <w:r>
        <w:object w:dxaOrig="17520" w:dyaOrig="5881" w14:anchorId="5D049A91">
          <v:shape id="_x0000_i1117" type="#_x0000_t75" style="width:482.65pt;height:158.65pt" o:ole="">
            <v:imagedata r:id="rId120" o:title=""/>
          </v:shape>
          <o:OLEObject Type="Embed" ProgID="Visio.Drawing.15" ShapeID="_x0000_i1117" DrawAspect="Content" ObjectID="_1767779486" r:id="rId121"/>
        </w:object>
      </w:r>
    </w:p>
    <w:p w14:paraId="2B3340A6" w14:textId="15C815A5" w:rsidR="00A259AB" w:rsidRDefault="00A259AB" w:rsidP="00A259AB">
      <w:pPr>
        <w:pStyle w:val="Caption"/>
        <w:jc w:val="center"/>
      </w:pPr>
      <w:bookmarkStart w:id="1273" w:name="_Ref156992250"/>
      <w:bookmarkStart w:id="1274" w:name="_Toc157031336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59</w:t>
      </w:r>
      <w:r>
        <w:fldChar w:fldCharType="end"/>
      </w:r>
      <w:bookmarkEnd w:id="1273"/>
      <w:r>
        <w:t xml:space="preserve"> - Sub-parameter size</w:t>
      </w:r>
      <w:bookmarkEnd w:id="1274"/>
    </w:p>
    <w:p w14:paraId="69BA34F4" w14:textId="77777777" w:rsidR="0029724D" w:rsidRDefault="0029724D" w:rsidP="0029724D"/>
    <w:p w14:paraId="37FF600F" w14:textId="5861053C" w:rsidR="0029724D" w:rsidRDefault="0029724D" w:rsidP="0029724D">
      <w:r>
        <w:fldChar w:fldCharType="begin"/>
      </w:r>
      <w:r>
        <w:instrText xml:space="preserve"> REF _Ref157027602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60</w:t>
      </w:r>
      <w:r>
        <w:fldChar w:fldCharType="end"/>
      </w:r>
      <w:r>
        <w:t xml:space="preserve"> displays the sub-parameter in </w:t>
      </w:r>
      <w:proofErr w:type="spellStart"/>
      <w:r>
        <w:t>XdefML</w:t>
      </w:r>
      <w:proofErr w:type="spellEnd"/>
      <w:r>
        <w:t>.</w:t>
      </w:r>
    </w:p>
    <w:p w14:paraId="48DA6157" w14:textId="77777777" w:rsidR="0029724D" w:rsidRDefault="0029724D" w:rsidP="0029724D"/>
    <w:p w14:paraId="4E4A63AD" w14:textId="77777777" w:rsidR="0029724D" w:rsidRDefault="0029724D" w:rsidP="00A60DF6">
      <w:pPr>
        <w:keepNext/>
        <w:jc w:val="center"/>
      </w:pPr>
      <w:r>
        <w:object w:dxaOrig="16830" w:dyaOrig="12226" w14:anchorId="16DBAEF9">
          <v:shape id="_x0000_i1118" type="#_x0000_t75" style="width:482.25pt;height:352.9pt" o:ole="">
            <v:imagedata r:id="rId122" o:title=""/>
          </v:shape>
          <o:OLEObject Type="Embed" ProgID="Visio.Drawing.15" ShapeID="_x0000_i1118" DrawAspect="Content" ObjectID="_1767779487" r:id="rId123"/>
        </w:object>
      </w:r>
    </w:p>
    <w:p w14:paraId="47F58918" w14:textId="4B807AE2" w:rsidR="0029724D" w:rsidRPr="0029724D" w:rsidRDefault="0029724D" w:rsidP="0029724D">
      <w:pPr>
        <w:pStyle w:val="Caption"/>
        <w:jc w:val="center"/>
      </w:pPr>
      <w:bookmarkStart w:id="1275" w:name="_Ref157027602"/>
      <w:bookmarkStart w:id="1276" w:name="_Toc157031337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60</w:t>
      </w:r>
      <w:r>
        <w:fldChar w:fldCharType="end"/>
      </w:r>
      <w:bookmarkEnd w:id="1275"/>
      <w:r>
        <w:t xml:space="preserve"> - Basic sub-parameter in </w:t>
      </w:r>
      <w:proofErr w:type="spellStart"/>
      <w:r>
        <w:t>XdefML</w:t>
      </w:r>
      <w:bookmarkEnd w:id="1276"/>
      <w:proofErr w:type="spellEnd"/>
    </w:p>
    <w:p w14:paraId="15FB02A9" w14:textId="77777777" w:rsidR="007C071F" w:rsidRPr="007C071F" w:rsidRDefault="007C071F" w:rsidP="00A60DF6"/>
    <w:p w14:paraId="7FEE1D9A" w14:textId="77777777" w:rsidR="001E7BDC" w:rsidRDefault="001E7BDC">
      <w:r>
        <w:br w:type="page"/>
      </w:r>
    </w:p>
    <w:p w14:paraId="27F2074F" w14:textId="38334F7E" w:rsidR="00E749A6" w:rsidRDefault="00902B42" w:rsidP="00E749A6">
      <w:r>
        <w:lastRenderedPageBreak/>
        <w:t xml:space="preserve">The next sub-parameter from </w:t>
      </w:r>
      <w:r>
        <w:fldChar w:fldCharType="begin"/>
      </w:r>
      <w:r>
        <w:instrText xml:space="preserve"> REF _Ref156990519 \h </w:instrText>
      </w:r>
      <w:r>
        <w:fldChar w:fldCharType="separate"/>
      </w:r>
      <w:r w:rsidR="00791604">
        <w:t xml:space="preserve">Table </w:t>
      </w:r>
      <w:r w:rsidR="00791604">
        <w:rPr>
          <w:noProof/>
        </w:rPr>
        <w:t>6</w:t>
      </w:r>
      <w:r>
        <w:fldChar w:fldCharType="end"/>
      </w:r>
      <w:r>
        <w:t xml:space="preserve"> </w:t>
      </w:r>
      <w:r w:rsidR="00BC4032">
        <w:t xml:space="preserve">(RS-422 Status) </w:t>
      </w:r>
      <w:r>
        <w:t>is added in a similar fashion</w:t>
      </w:r>
      <w:r w:rsidR="00BC4032">
        <w:t xml:space="preserve"> (</w:t>
      </w:r>
      <w:r w:rsidR="00BC4032">
        <w:fldChar w:fldCharType="begin"/>
      </w:r>
      <w:r w:rsidR="00BC4032">
        <w:instrText xml:space="preserve"> REF _Ref156992620 \h </w:instrText>
      </w:r>
      <w:r w:rsidR="00BC4032">
        <w:fldChar w:fldCharType="separate"/>
      </w:r>
      <w:r w:rsidR="00791604">
        <w:t xml:space="preserve">Figure </w:t>
      </w:r>
      <w:r w:rsidR="00791604">
        <w:rPr>
          <w:noProof/>
        </w:rPr>
        <w:t>61</w:t>
      </w:r>
      <w:r w:rsidR="00BC4032">
        <w:fldChar w:fldCharType="end"/>
      </w:r>
      <w:r w:rsidR="00BC4032">
        <w:t>).</w:t>
      </w:r>
    </w:p>
    <w:p w14:paraId="6A25BF5C" w14:textId="77777777" w:rsidR="00BC4032" w:rsidRDefault="00BC4032" w:rsidP="00E749A6"/>
    <w:p w14:paraId="51680AD1" w14:textId="77777777" w:rsidR="00BC4032" w:rsidRDefault="00BC4032" w:rsidP="00A60DF6">
      <w:pPr>
        <w:keepNext/>
        <w:jc w:val="center"/>
      </w:pPr>
      <w:r>
        <w:object w:dxaOrig="14475" w:dyaOrig="4711" w14:anchorId="66578280">
          <v:shape id="_x0000_i1119" type="#_x0000_t75" style="width:482.65pt;height:158.25pt" o:ole="">
            <v:imagedata r:id="rId124" o:title=""/>
          </v:shape>
          <o:OLEObject Type="Embed" ProgID="Visio.Drawing.15" ShapeID="_x0000_i1119" DrawAspect="Content" ObjectID="_1767779488" r:id="rId125"/>
        </w:object>
      </w:r>
    </w:p>
    <w:p w14:paraId="70637C16" w14:textId="2E08D0BE" w:rsidR="00BC4032" w:rsidRDefault="00BC4032" w:rsidP="00A60DF6">
      <w:pPr>
        <w:pStyle w:val="Caption"/>
        <w:jc w:val="center"/>
      </w:pPr>
      <w:bookmarkStart w:id="1277" w:name="_Ref156992620"/>
      <w:bookmarkStart w:id="1278" w:name="_Toc157031338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61</w:t>
      </w:r>
      <w:r>
        <w:fldChar w:fldCharType="end"/>
      </w:r>
      <w:bookmarkEnd w:id="1277"/>
      <w:r>
        <w:t xml:space="preserve"> - Sub-parameter RS-422 Status</w:t>
      </w:r>
      <w:bookmarkEnd w:id="1278"/>
    </w:p>
    <w:p w14:paraId="1373B203" w14:textId="66358DA0" w:rsidR="00CC1196" w:rsidRDefault="00CC1196"/>
    <w:p w14:paraId="2EDA47CB" w14:textId="6092939A" w:rsidR="00902B42" w:rsidRDefault="00DF21E1">
      <w:r>
        <w:t xml:space="preserve">The RS-422 Status bitmap maps a string to each bitmap value.  This is achieved in </w:t>
      </w:r>
      <w:proofErr w:type="spellStart"/>
      <w:r>
        <w:t>XdefML</w:t>
      </w:r>
      <w:proofErr w:type="spellEnd"/>
      <w:r>
        <w:t xml:space="preserve"> through enumerations as shown in </w:t>
      </w:r>
      <w:r w:rsidR="00730B18">
        <w:fldChar w:fldCharType="begin"/>
      </w:r>
      <w:r w:rsidR="00730B18">
        <w:instrText xml:space="preserve"> REF _Ref156858059 \h </w:instrText>
      </w:r>
      <w:r w:rsidR="00730B18">
        <w:fldChar w:fldCharType="separate"/>
      </w:r>
      <w:r w:rsidR="00791604">
        <w:t xml:space="preserve">Figure </w:t>
      </w:r>
      <w:r w:rsidR="00791604">
        <w:rPr>
          <w:noProof/>
        </w:rPr>
        <w:t>62</w:t>
      </w:r>
      <w:r w:rsidR="00730B18">
        <w:fldChar w:fldCharType="end"/>
      </w:r>
      <w:r>
        <w:t>.</w:t>
      </w:r>
    </w:p>
    <w:p w14:paraId="3E7D9485" w14:textId="77777777" w:rsidR="00757516" w:rsidRDefault="00757516" w:rsidP="00757516"/>
    <w:p w14:paraId="171D2337" w14:textId="7CCCFCF1" w:rsidR="008D19A4" w:rsidRDefault="00173A39" w:rsidP="009659EE">
      <w:pPr>
        <w:keepNext/>
        <w:jc w:val="center"/>
      </w:pPr>
      <w:r>
        <w:object w:dxaOrig="17731" w:dyaOrig="6915" w14:anchorId="64ED93ED">
          <v:shape id="_x0000_i1124" type="#_x0000_t75" style="width:482.25pt;height:187.1pt" o:ole="">
            <v:imagedata r:id="rId126" o:title=""/>
          </v:shape>
          <o:OLEObject Type="Embed" ProgID="Visio.Drawing.15" ShapeID="_x0000_i1124" DrawAspect="Content" ObjectID="_1767779489" r:id="rId127"/>
        </w:object>
      </w:r>
    </w:p>
    <w:p w14:paraId="070446A5" w14:textId="5F109D63" w:rsidR="00757516" w:rsidRDefault="008D19A4" w:rsidP="009659EE">
      <w:pPr>
        <w:pStyle w:val="Caption"/>
        <w:jc w:val="center"/>
      </w:pPr>
      <w:bookmarkStart w:id="1279" w:name="_Ref156858059"/>
      <w:bookmarkStart w:id="1280" w:name="_Toc157031339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62</w:t>
      </w:r>
      <w:r>
        <w:fldChar w:fldCharType="end"/>
      </w:r>
      <w:bookmarkEnd w:id="1279"/>
      <w:r>
        <w:t xml:space="preserve"> - Adding sub-parameter </w:t>
      </w:r>
      <w:proofErr w:type="gramStart"/>
      <w:r>
        <w:t>enumerations</w:t>
      </w:r>
      <w:bookmarkEnd w:id="1280"/>
      <w:proofErr w:type="gramEnd"/>
    </w:p>
    <w:p w14:paraId="0CE7228F" w14:textId="77777777" w:rsidR="00A25D7E" w:rsidRDefault="00A25D7E" w:rsidP="00A25D7E"/>
    <w:p w14:paraId="0A7CBA7A" w14:textId="77777777" w:rsidR="001E7BDC" w:rsidRDefault="001E7BDC">
      <w:r>
        <w:br w:type="page"/>
      </w:r>
    </w:p>
    <w:p w14:paraId="20A06958" w14:textId="3DD9C895" w:rsidR="00A25D7E" w:rsidRDefault="00F237C4" w:rsidP="00A25D7E">
      <w:r>
        <w:lastRenderedPageBreak/>
        <w:fldChar w:fldCharType="begin"/>
      </w:r>
      <w:r>
        <w:instrText xml:space="preserve"> REF _Ref157028126 \h </w:instrText>
      </w:r>
      <w:r>
        <w:fldChar w:fldCharType="separate"/>
      </w:r>
      <w:r w:rsidR="00791604">
        <w:t xml:space="preserve">Figure </w:t>
      </w:r>
      <w:r w:rsidR="00791604">
        <w:rPr>
          <w:noProof/>
        </w:rPr>
        <w:t>63</w:t>
      </w:r>
      <w:r>
        <w:fldChar w:fldCharType="end"/>
      </w:r>
      <w:r>
        <w:t xml:space="preserve"> </w:t>
      </w:r>
      <w:r w:rsidR="00A25D7E">
        <w:t xml:space="preserve">displays the sub-parameter enumerations in </w:t>
      </w:r>
      <w:proofErr w:type="spellStart"/>
      <w:r w:rsidR="00A25D7E">
        <w:t>XdefML</w:t>
      </w:r>
      <w:proofErr w:type="spellEnd"/>
      <w:r w:rsidR="00A25D7E">
        <w:t>.</w:t>
      </w:r>
    </w:p>
    <w:p w14:paraId="0C35A0D0" w14:textId="77777777" w:rsidR="00A25D7E" w:rsidRDefault="00A25D7E" w:rsidP="00A25D7E"/>
    <w:p w14:paraId="4C333FF8" w14:textId="77777777" w:rsidR="00284385" w:rsidRDefault="00284385" w:rsidP="00A60DF6">
      <w:pPr>
        <w:keepNext/>
        <w:jc w:val="center"/>
      </w:pPr>
      <w:r>
        <w:object w:dxaOrig="18765" w:dyaOrig="12870" w14:anchorId="16E87A1C">
          <v:shape id="_x0000_i1125" type="#_x0000_t75" style="width:482.25pt;height:331.5pt" o:ole="">
            <v:imagedata r:id="rId128" o:title=""/>
          </v:shape>
          <o:OLEObject Type="Embed" ProgID="Visio.Drawing.15" ShapeID="_x0000_i1125" DrawAspect="Content" ObjectID="_1767779490" r:id="rId129"/>
        </w:object>
      </w:r>
    </w:p>
    <w:p w14:paraId="0C122EF6" w14:textId="4E1D062F" w:rsidR="00A25D7E" w:rsidRDefault="00284385" w:rsidP="00284385">
      <w:pPr>
        <w:pStyle w:val="Caption"/>
        <w:jc w:val="center"/>
      </w:pPr>
      <w:bookmarkStart w:id="1281" w:name="_Ref157028126"/>
      <w:bookmarkStart w:id="1282" w:name="_Toc157031340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791604">
        <w:rPr>
          <w:noProof/>
        </w:rPr>
        <w:t>63</w:t>
      </w:r>
      <w:r>
        <w:fldChar w:fldCharType="end"/>
      </w:r>
      <w:bookmarkEnd w:id="1281"/>
      <w:r>
        <w:t xml:space="preserve"> - Enumerated sub-parameter in </w:t>
      </w:r>
      <w:proofErr w:type="spellStart"/>
      <w:proofErr w:type="gramStart"/>
      <w:r>
        <w:t>XdefML</w:t>
      </w:r>
      <w:bookmarkEnd w:id="1282"/>
      <w:proofErr w:type="spellEnd"/>
      <w:proofErr w:type="gramEnd"/>
    </w:p>
    <w:p w14:paraId="3046F2BD" w14:textId="77777777" w:rsidR="001E7BDC" w:rsidRDefault="001E7BDC" w:rsidP="001E7BDC"/>
    <w:p w14:paraId="5EC207A9" w14:textId="496EB602" w:rsidR="001E7BDC" w:rsidRPr="001E7BDC" w:rsidRDefault="001E7BDC" w:rsidP="00A60DF6">
      <w:r>
        <w:t>The remaining sub-parameters are added in a similar fashion</w:t>
      </w:r>
      <w:r w:rsidR="007F58E7">
        <w:t xml:space="preserve"> to complete the </w:t>
      </w:r>
      <w:proofErr w:type="spellStart"/>
      <w:r w:rsidR="007F58E7">
        <w:t>XdefML</w:t>
      </w:r>
      <w:proofErr w:type="spellEnd"/>
      <w:r w:rsidR="007F58E7">
        <w:t xml:space="preserve"> for the pressure scanner.</w:t>
      </w:r>
    </w:p>
    <w:p w14:paraId="10A63048" w14:textId="77777777" w:rsidR="00F1500A" w:rsidRPr="00F1500A" w:rsidRDefault="00F1500A" w:rsidP="00173A39"/>
    <w:sectPr w:rsidR="00F1500A" w:rsidRPr="00F1500A" w:rsidSect="00F70628">
      <w:pgSz w:w="11906" w:h="16838" w:code="9"/>
      <w:pgMar w:top="1134" w:right="1134" w:bottom="1134" w:left="1134" w:header="72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72A057" w14:textId="77777777" w:rsidR="00B53DF5" w:rsidRDefault="00B53DF5">
      <w:r>
        <w:separator/>
      </w:r>
    </w:p>
  </w:endnote>
  <w:endnote w:type="continuationSeparator" w:id="0">
    <w:p w14:paraId="1B1384FC" w14:textId="77777777" w:rsidR="00B53DF5" w:rsidRDefault="00B53D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FuturaA Bk BT">
    <w:altName w:val="Century Gothic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492DFD" w14:textId="77777777" w:rsidR="00B53DF5" w:rsidRDefault="00B53DF5">
      <w:r>
        <w:separator/>
      </w:r>
    </w:p>
  </w:footnote>
  <w:footnote w:type="continuationSeparator" w:id="0">
    <w:p w14:paraId="4FF5490E" w14:textId="77777777" w:rsidR="00B53DF5" w:rsidRDefault="00B53DF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25B57"/>
    <w:multiLevelType w:val="hybridMultilevel"/>
    <w:tmpl w:val="AF0E5452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A3C6324"/>
    <w:multiLevelType w:val="hybridMultilevel"/>
    <w:tmpl w:val="14BE036C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FE7F3C"/>
    <w:multiLevelType w:val="hybridMultilevel"/>
    <w:tmpl w:val="16D2B8B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520475"/>
    <w:multiLevelType w:val="hybridMultilevel"/>
    <w:tmpl w:val="96D012C8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E73775"/>
    <w:multiLevelType w:val="hybridMultilevel"/>
    <w:tmpl w:val="50AAFD1E"/>
    <w:lvl w:ilvl="0" w:tplc="316C85D2">
      <w:numFmt w:val="bullet"/>
      <w:lvlText w:val="-"/>
      <w:lvlJc w:val="left"/>
      <w:pPr>
        <w:ind w:left="4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2EE07FCD"/>
    <w:multiLevelType w:val="hybridMultilevel"/>
    <w:tmpl w:val="3E688B9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7D0541"/>
    <w:multiLevelType w:val="hybridMultilevel"/>
    <w:tmpl w:val="E646AB0A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4D3323A"/>
    <w:multiLevelType w:val="hybridMultilevel"/>
    <w:tmpl w:val="34983C54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4B0856"/>
    <w:multiLevelType w:val="hybridMultilevel"/>
    <w:tmpl w:val="5DDE609A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2F505E"/>
    <w:multiLevelType w:val="multilevel"/>
    <w:tmpl w:val="F6E69344"/>
    <w:lvl w:ilvl="0">
      <w:start w:val="1"/>
      <w:numFmt w:val="decimal"/>
      <w:pStyle w:val="Heading1"/>
      <w:lvlText w:val="%1"/>
      <w:lvlJc w:val="left"/>
      <w:pPr>
        <w:tabs>
          <w:tab w:val="num" w:pos="360"/>
        </w:tabs>
        <w:ind w:left="0" w:firstLine="0"/>
      </w:pPr>
      <w:rPr>
        <w:rFonts w:ascii="Arial" w:hAnsi="Arial" w:hint="default"/>
        <w:b/>
        <w:i w:val="0"/>
        <w:sz w:val="22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360"/>
        </w:tabs>
        <w:ind w:left="0" w:firstLine="0"/>
      </w:pPr>
      <w:rPr>
        <w:rFonts w:ascii="Arial" w:hAnsi="Arial" w:hint="default"/>
        <w:b/>
        <w:i w:val="0"/>
        <w:sz w:val="22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ascii="Arial" w:hAnsi="Arial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720"/>
        </w:tabs>
        <w:ind w:left="567" w:hanging="567"/>
      </w:pPr>
      <w:rPr>
        <w:rFonts w:ascii="Arial" w:hAnsi="Arial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567" w:hanging="567"/>
      </w:pPr>
      <w:rPr>
        <w:rFonts w:ascii="Arial" w:hAnsi="Arial" w:hint="default"/>
        <w:b/>
        <w:i/>
        <w:sz w:val="20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080"/>
        </w:tabs>
        <w:ind w:left="567" w:hanging="567"/>
      </w:pPr>
      <w:rPr>
        <w:rFonts w:ascii="Arial" w:hAnsi="Arial" w:hint="default"/>
        <w:b/>
        <w:i/>
        <w:sz w:val="20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ascii="Arial" w:hAnsi="Arial" w:hint="default"/>
        <w:b w:val="0"/>
        <w:i w:val="0"/>
        <w:sz w:val="20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0" w15:restartNumberingAfterBreak="0">
    <w:nsid w:val="488434F1"/>
    <w:multiLevelType w:val="hybridMultilevel"/>
    <w:tmpl w:val="4BDE0156"/>
    <w:lvl w:ilvl="0" w:tplc="76029F4A">
      <w:numFmt w:val="bullet"/>
      <w:lvlText w:val="-"/>
      <w:lvlJc w:val="left"/>
      <w:pPr>
        <w:ind w:left="4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1" w15:restartNumberingAfterBreak="0">
    <w:nsid w:val="4DAB5037"/>
    <w:multiLevelType w:val="hybridMultilevel"/>
    <w:tmpl w:val="972E47A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DB5E99"/>
    <w:multiLevelType w:val="multilevel"/>
    <w:tmpl w:val="D082AAE0"/>
    <w:lvl w:ilvl="0">
      <w:start w:val="1"/>
      <w:numFmt w:val="decimal"/>
      <w:pStyle w:val="Appendix1"/>
      <w:lvlText w:val="Appendix %1"/>
      <w:lvlJc w:val="left"/>
      <w:pPr>
        <w:tabs>
          <w:tab w:val="num" w:pos="144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3" w15:restartNumberingAfterBreak="0">
    <w:nsid w:val="75785263"/>
    <w:multiLevelType w:val="hybridMultilevel"/>
    <w:tmpl w:val="8F4E0E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13356622">
    <w:abstractNumId w:val="9"/>
  </w:num>
  <w:num w:numId="2" w16cid:durableId="383718779">
    <w:abstractNumId w:val="12"/>
  </w:num>
  <w:num w:numId="3" w16cid:durableId="971210076">
    <w:abstractNumId w:val="5"/>
  </w:num>
  <w:num w:numId="4" w16cid:durableId="1868252938">
    <w:abstractNumId w:val="2"/>
  </w:num>
  <w:num w:numId="5" w16cid:durableId="1983119693">
    <w:abstractNumId w:val="0"/>
  </w:num>
  <w:num w:numId="6" w16cid:durableId="1033455450">
    <w:abstractNumId w:val="13"/>
  </w:num>
  <w:num w:numId="7" w16cid:durableId="974137115">
    <w:abstractNumId w:val="11"/>
  </w:num>
  <w:num w:numId="8" w16cid:durableId="1904020114">
    <w:abstractNumId w:val="4"/>
  </w:num>
  <w:num w:numId="9" w16cid:durableId="1182861120">
    <w:abstractNumId w:val="10"/>
  </w:num>
  <w:num w:numId="10" w16cid:durableId="545919387">
    <w:abstractNumId w:val="7"/>
  </w:num>
  <w:num w:numId="11" w16cid:durableId="1456630828">
    <w:abstractNumId w:val="8"/>
  </w:num>
  <w:num w:numId="12" w16cid:durableId="536044060">
    <w:abstractNumId w:val="1"/>
  </w:num>
  <w:num w:numId="13" w16cid:durableId="615451477">
    <w:abstractNumId w:val="6"/>
  </w:num>
  <w:num w:numId="14" w16cid:durableId="1458600859">
    <w:abstractNumId w:val="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activeWritingStyle w:appName="MSWord" w:lang="fr-FR" w:vendorID="64" w:dllVersion="6" w:nlCheck="1" w:checkStyle="0"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en-IE" w:vendorID="64" w:dllVersion="6" w:nlCheck="1" w:checkStyle="1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fr-FR" w:vendorID="64" w:dllVersion="0" w:nlCheck="1" w:checkStyle="0"/>
  <w:activeWritingStyle w:appName="MSWord" w:lang="en-IE" w:vendorID="64" w:dllVersion="0" w:nlCheck="1" w:checkStyle="0"/>
  <w:proofState w:spelling="clean" w:grammar="clean"/>
  <w:trackRevisions/>
  <w:documentProtection w:edit="trackedChanges" w:enforcement="1" w:cryptProviderType="rsaAES" w:cryptAlgorithmClass="hash" w:cryptAlgorithmType="typeAny" w:cryptAlgorithmSid="14" w:cryptSpinCount="100000" w:hash="9NVbj0bxlTuujhV9QZ15KwGBjff76KFEFvZYwshT6Wtvjt83KrFEUGIWiHrNj5SAvDsH3CrPPPNPSF4LjqZexg==" w:salt="S2YLWvRT68YXMKkuec8beQ=="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60EB"/>
    <w:rsid w:val="00000A9E"/>
    <w:rsid w:val="000010A0"/>
    <w:rsid w:val="000015EA"/>
    <w:rsid w:val="00001F98"/>
    <w:rsid w:val="0000369D"/>
    <w:rsid w:val="00004986"/>
    <w:rsid w:val="0000629E"/>
    <w:rsid w:val="0000679F"/>
    <w:rsid w:val="00006B23"/>
    <w:rsid w:val="00012835"/>
    <w:rsid w:val="00013FCB"/>
    <w:rsid w:val="00014016"/>
    <w:rsid w:val="0001499D"/>
    <w:rsid w:val="000150D0"/>
    <w:rsid w:val="000178F5"/>
    <w:rsid w:val="00017B4B"/>
    <w:rsid w:val="0002026F"/>
    <w:rsid w:val="00020BD7"/>
    <w:rsid w:val="00022FC0"/>
    <w:rsid w:val="00023BAD"/>
    <w:rsid w:val="00024D76"/>
    <w:rsid w:val="00026B29"/>
    <w:rsid w:val="00031FF3"/>
    <w:rsid w:val="0003216F"/>
    <w:rsid w:val="00033B62"/>
    <w:rsid w:val="00034A5F"/>
    <w:rsid w:val="00037A73"/>
    <w:rsid w:val="000406C9"/>
    <w:rsid w:val="000411D8"/>
    <w:rsid w:val="00043528"/>
    <w:rsid w:val="000449EB"/>
    <w:rsid w:val="00044CC2"/>
    <w:rsid w:val="000458FD"/>
    <w:rsid w:val="00045A25"/>
    <w:rsid w:val="00050061"/>
    <w:rsid w:val="000502CC"/>
    <w:rsid w:val="0005250C"/>
    <w:rsid w:val="0005260D"/>
    <w:rsid w:val="0005282C"/>
    <w:rsid w:val="00052C17"/>
    <w:rsid w:val="0005316B"/>
    <w:rsid w:val="000535D4"/>
    <w:rsid w:val="00053F58"/>
    <w:rsid w:val="00054FE6"/>
    <w:rsid w:val="00055E72"/>
    <w:rsid w:val="00056C56"/>
    <w:rsid w:val="00057A8C"/>
    <w:rsid w:val="000600C1"/>
    <w:rsid w:val="00060EB2"/>
    <w:rsid w:val="00061039"/>
    <w:rsid w:val="00061223"/>
    <w:rsid w:val="0006204D"/>
    <w:rsid w:val="000624BB"/>
    <w:rsid w:val="00062580"/>
    <w:rsid w:val="00063527"/>
    <w:rsid w:val="00063C54"/>
    <w:rsid w:val="0006409F"/>
    <w:rsid w:val="00064109"/>
    <w:rsid w:val="00064FE9"/>
    <w:rsid w:val="00065B26"/>
    <w:rsid w:val="00065FCF"/>
    <w:rsid w:val="0006666F"/>
    <w:rsid w:val="0006743C"/>
    <w:rsid w:val="00070B08"/>
    <w:rsid w:val="00071F6D"/>
    <w:rsid w:val="000720CF"/>
    <w:rsid w:val="0007295C"/>
    <w:rsid w:val="0007471E"/>
    <w:rsid w:val="000764B9"/>
    <w:rsid w:val="000764BE"/>
    <w:rsid w:val="000766CC"/>
    <w:rsid w:val="00080A09"/>
    <w:rsid w:val="00080B52"/>
    <w:rsid w:val="000810FE"/>
    <w:rsid w:val="00081363"/>
    <w:rsid w:val="00084CE7"/>
    <w:rsid w:val="00085DA8"/>
    <w:rsid w:val="00087606"/>
    <w:rsid w:val="0008764E"/>
    <w:rsid w:val="00087B2C"/>
    <w:rsid w:val="000904F2"/>
    <w:rsid w:val="00090C02"/>
    <w:rsid w:val="00090DD8"/>
    <w:rsid w:val="00093CCB"/>
    <w:rsid w:val="000948C3"/>
    <w:rsid w:val="00095665"/>
    <w:rsid w:val="00095737"/>
    <w:rsid w:val="00095FBC"/>
    <w:rsid w:val="000962A6"/>
    <w:rsid w:val="00097F84"/>
    <w:rsid w:val="000A0D09"/>
    <w:rsid w:val="000A18DE"/>
    <w:rsid w:val="000A2C07"/>
    <w:rsid w:val="000A3E42"/>
    <w:rsid w:val="000A7D47"/>
    <w:rsid w:val="000B187A"/>
    <w:rsid w:val="000B27F4"/>
    <w:rsid w:val="000B37A9"/>
    <w:rsid w:val="000B38BB"/>
    <w:rsid w:val="000B474F"/>
    <w:rsid w:val="000B5287"/>
    <w:rsid w:val="000B5FF7"/>
    <w:rsid w:val="000B68BF"/>
    <w:rsid w:val="000B6B7E"/>
    <w:rsid w:val="000B7472"/>
    <w:rsid w:val="000C0A06"/>
    <w:rsid w:val="000C0BE5"/>
    <w:rsid w:val="000C1B0E"/>
    <w:rsid w:val="000C2ACA"/>
    <w:rsid w:val="000C3420"/>
    <w:rsid w:val="000C3774"/>
    <w:rsid w:val="000C4546"/>
    <w:rsid w:val="000C4C84"/>
    <w:rsid w:val="000C5CBD"/>
    <w:rsid w:val="000D06D3"/>
    <w:rsid w:val="000D0C5E"/>
    <w:rsid w:val="000D2531"/>
    <w:rsid w:val="000D2E41"/>
    <w:rsid w:val="000D305E"/>
    <w:rsid w:val="000D352F"/>
    <w:rsid w:val="000D5AF9"/>
    <w:rsid w:val="000D5B5B"/>
    <w:rsid w:val="000D600B"/>
    <w:rsid w:val="000D660F"/>
    <w:rsid w:val="000E0050"/>
    <w:rsid w:val="000E1373"/>
    <w:rsid w:val="000E1964"/>
    <w:rsid w:val="000E247A"/>
    <w:rsid w:val="000E2999"/>
    <w:rsid w:val="000E2F36"/>
    <w:rsid w:val="000E596E"/>
    <w:rsid w:val="000E5C46"/>
    <w:rsid w:val="000E7698"/>
    <w:rsid w:val="000E7B37"/>
    <w:rsid w:val="000F00D2"/>
    <w:rsid w:val="000F166E"/>
    <w:rsid w:val="000F5DB1"/>
    <w:rsid w:val="000F5F42"/>
    <w:rsid w:val="000F628A"/>
    <w:rsid w:val="000F70EB"/>
    <w:rsid w:val="000F7633"/>
    <w:rsid w:val="000F7E59"/>
    <w:rsid w:val="000F7F18"/>
    <w:rsid w:val="00100D90"/>
    <w:rsid w:val="001012F6"/>
    <w:rsid w:val="00103674"/>
    <w:rsid w:val="00104B5D"/>
    <w:rsid w:val="00104E7F"/>
    <w:rsid w:val="0010563D"/>
    <w:rsid w:val="00106566"/>
    <w:rsid w:val="0010745A"/>
    <w:rsid w:val="00107731"/>
    <w:rsid w:val="0011081B"/>
    <w:rsid w:val="00113891"/>
    <w:rsid w:val="00113D56"/>
    <w:rsid w:val="00113ECD"/>
    <w:rsid w:val="00120248"/>
    <w:rsid w:val="00120D06"/>
    <w:rsid w:val="00121015"/>
    <w:rsid w:val="0012147E"/>
    <w:rsid w:val="00121543"/>
    <w:rsid w:val="00121803"/>
    <w:rsid w:val="00124EDD"/>
    <w:rsid w:val="00125425"/>
    <w:rsid w:val="00125D3E"/>
    <w:rsid w:val="00127307"/>
    <w:rsid w:val="00127B8C"/>
    <w:rsid w:val="001300FC"/>
    <w:rsid w:val="001307AD"/>
    <w:rsid w:val="00132457"/>
    <w:rsid w:val="001326AC"/>
    <w:rsid w:val="00133A98"/>
    <w:rsid w:val="00135193"/>
    <w:rsid w:val="00136829"/>
    <w:rsid w:val="00137370"/>
    <w:rsid w:val="001374F7"/>
    <w:rsid w:val="00137635"/>
    <w:rsid w:val="00137E7F"/>
    <w:rsid w:val="0014010C"/>
    <w:rsid w:val="00140AA9"/>
    <w:rsid w:val="00140AE7"/>
    <w:rsid w:val="00140C97"/>
    <w:rsid w:val="0014109D"/>
    <w:rsid w:val="001411F4"/>
    <w:rsid w:val="0014275E"/>
    <w:rsid w:val="001447B9"/>
    <w:rsid w:val="001467A0"/>
    <w:rsid w:val="00146986"/>
    <w:rsid w:val="00150CEB"/>
    <w:rsid w:val="00151400"/>
    <w:rsid w:val="00152FEE"/>
    <w:rsid w:val="00153DB2"/>
    <w:rsid w:val="00153E5C"/>
    <w:rsid w:val="00154334"/>
    <w:rsid w:val="001545A6"/>
    <w:rsid w:val="001552B5"/>
    <w:rsid w:val="00156377"/>
    <w:rsid w:val="0015688E"/>
    <w:rsid w:val="00157022"/>
    <w:rsid w:val="0016109F"/>
    <w:rsid w:val="00162853"/>
    <w:rsid w:val="00162EDF"/>
    <w:rsid w:val="001633A6"/>
    <w:rsid w:val="00163E0E"/>
    <w:rsid w:val="0016419C"/>
    <w:rsid w:val="00164675"/>
    <w:rsid w:val="00166420"/>
    <w:rsid w:val="00166FBA"/>
    <w:rsid w:val="00171020"/>
    <w:rsid w:val="001726BA"/>
    <w:rsid w:val="00172C99"/>
    <w:rsid w:val="00172E33"/>
    <w:rsid w:val="00173A39"/>
    <w:rsid w:val="001747C8"/>
    <w:rsid w:val="00174A62"/>
    <w:rsid w:val="00174B73"/>
    <w:rsid w:val="00175168"/>
    <w:rsid w:val="001763B1"/>
    <w:rsid w:val="001776F6"/>
    <w:rsid w:val="00177ABD"/>
    <w:rsid w:val="0018048E"/>
    <w:rsid w:val="00180574"/>
    <w:rsid w:val="00181CFE"/>
    <w:rsid w:val="00181E4A"/>
    <w:rsid w:val="00182E3D"/>
    <w:rsid w:val="001841B1"/>
    <w:rsid w:val="0018578B"/>
    <w:rsid w:val="001861E0"/>
    <w:rsid w:val="00186706"/>
    <w:rsid w:val="00187278"/>
    <w:rsid w:val="00187954"/>
    <w:rsid w:val="00192C78"/>
    <w:rsid w:val="0019365D"/>
    <w:rsid w:val="00193899"/>
    <w:rsid w:val="001945AF"/>
    <w:rsid w:val="001949A5"/>
    <w:rsid w:val="00197937"/>
    <w:rsid w:val="001A1436"/>
    <w:rsid w:val="001A3092"/>
    <w:rsid w:val="001A5F01"/>
    <w:rsid w:val="001A6636"/>
    <w:rsid w:val="001A7214"/>
    <w:rsid w:val="001A725B"/>
    <w:rsid w:val="001B0BF1"/>
    <w:rsid w:val="001B2687"/>
    <w:rsid w:val="001B2EB0"/>
    <w:rsid w:val="001B3670"/>
    <w:rsid w:val="001B37C8"/>
    <w:rsid w:val="001B3873"/>
    <w:rsid w:val="001B4511"/>
    <w:rsid w:val="001B4E5E"/>
    <w:rsid w:val="001B4ED2"/>
    <w:rsid w:val="001B56B2"/>
    <w:rsid w:val="001B611D"/>
    <w:rsid w:val="001B6257"/>
    <w:rsid w:val="001B6D9A"/>
    <w:rsid w:val="001C0A3A"/>
    <w:rsid w:val="001C3AEF"/>
    <w:rsid w:val="001C43E0"/>
    <w:rsid w:val="001C4644"/>
    <w:rsid w:val="001C7A53"/>
    <w:rsid w:val="001D04D5"/>
    <w:rsid w:val="001D0C90"/>
    <w:rsid w:val="001D2438"/>
    <w:rsid w:val="001D2DCD"/>
    <w:rsid w:val="001D32E3"/>
    <w:rsid w:val="001D52F7"/>
    <w:rsid w:val="001D64CD"/>
    <w:rsid w:val="001D7119"/>
    <w:rsid w:val="001D71B6"/>
    <w:rsid w:val="001E0655"/>
    <w:rsid w:val="001E13F4"/>
    <w:rsid w:val="001E261A"/>
    <w:rsid w:val="001E2A86"/>
    <w:rsid w:val="001E3CF5"/>
    <w:rsid w:val="001E4CD3"/>
    <w:rsid w:val="001E68C1"/>
    <w:rsid w:val="001E6B63"/>
    <w:rsid w:val="001E784F"/>
    <w:rsid w:val="001E7BDC"/>
    <w:rsid w:val="001F0E98"/>
    <w:rsid w:val="001F15C2"/>
    <w:rsid w:val="001F1890"/>
    <w:rsid w:val="001F1BB7"/>
    <w:rsid w:val="001F36DC"/>
    <w:rsid w:val="001F3917"/>
    <w:rsid w:val="001F3C93"/>
    <w:rsid w:val="001F4ACC"/>
    <w:rsid w:val="001F4F0B"/>
    <w:rsid w:val="001F54A4"/>
    <w:rsid w:val="001F5901"/>
    <w:rsid w:val="001F5CFE"/>
    <w:rsid w:val="001F7520"/>
    <w:rsid w:val="001F7CCC"/>
    <w:rsid w:val="001F7E32"/>
    <w:rsid w:val="001F7E91"/>
    <w:rsid w:val="00200C91"/>
    <w:rsid w:val="002011A2"/>
    <w:rsid w:val="0020358E"/>
    <w:rsid w:val="00204637"/>
    <w:rsid w:val="00204BBC"/>
    <w:rsid w:val="00204FFB"/>
    <w:rsid w:val="00205CF5"/>
    <w:rsid w:val="00205DB3"/>
    <w:rsid w:val="00206B5A"/>
    <w:rsid w:val="00206D2D"/>
    <w:rsid w:val="00206D59"/>
    <w:rsid w:val="00207216"/>
    <w:rsid w:val="0020740C"/>
    <w:rsid w:val="00210BFD"/>
    <w:rsid w:val="002122D0"/>
    <w:rsid w:val="0021353D"/>
    <w:rsid w:val="00214465"/>
    <w:rsid w:val="00214488"/>
    <w:rsid w:val="00214B8C"/>
    <w:rsid w:val="00215729"/>
    <w:rsid w:val="00215AEA"/>
    <w:rsid w:val="00216186"/>
    <w:rsid w:val="002162B3"/>
    <w:rsid w:val="002166FB"/>
    <w:rsid w:val="002171FA"/>
    <w:rsid w:val="002178ED"/>
    <w:rsid w:val="00220113"/>
    <w:rsid w:val="00222AD9"/>
    <w:rsid w:val="0022338C"/>
    <w:rsid w:val="00224962"/>
    <w:rsid w:val="00224C66"/>
    <w:rsid w:val="00225C91"/>
    <w:rsid w:val="00226DD3"/>
    <w:rsid w:val="00226E72"/>
    <w:rsid w:val="0023121C"/>
    <w:rsid w:val="00231C67"/>
    <w:rsid w:val="00232ABC"/>
    <w:rsid w:val="00235361"/>
    <w:rsid w:val="002366C8"/>
    <w:rsid w:val="00237ADD"/>
    <w:rsid w:val="00237EB8"/>
    <w:rsid w:val="002407DA"/>
    <w:rsid w:val="002417A6"/>
    <w:rsid w:val="0024252D"/>
    <w:rsid w:val="00244400"/>
    <w:rsid w:val="00244483"/>
    <w:rsid w:val="00244540"/>
    <w:rsid w:val="00244C90"/>
    <w:rsid w:val="00247C84"/>
    <w:rsid w:val="00247E31"/>
    <w:rsid w:val="002500B0"/>
    <w:rsid w:val="00251ACF"/>
    <w:rsid w:val="002536C2"/>
    <w:rsid w:val="00253D86"/>
    <w:rsid w:val="00253F36"/>
    <w:rsid w:val="0025508E"/>
    <w:rsid w:val="002556E4"/>
    <w:rsid w:val="002557C3"/>
    <w:rsid w:val="002607AA"/>
    <w:rsid w:val="00261AD1"/>
    <w:rsid w:val="002627E5"/>
    <w:rsid w:val="002635B9"/>
    <w:rsid w:val="0026562B"/>
    <w:rsid w:val="00265CD9"/>
    <w:rsid w:val="002666F2"/>
    <w:rsid w:val="00266A4A"/>
    <w:rsid w:val="002702B8"/>
    <w:rsid w:val="00270891"/>
    <w:rsid w:val="00270A10"/>
    <w:rsid w:val="00270B8F"/>
    <w:rsid w:val="0027149E"/>
    <w:rsid w:val="00271D16"/>
    <w:rsid w:val="002738C5"/>
    <w:rsid w:val="00275FC3"/>
    <w:rsid w:val="002760FE"/>
    <w:rsid w:val="00276598"/>
    <w:rsid w:val="00276714"/>
    <w:rsid w:val="00282E3F"/>
    <w:rsid w:val="002830BF"/>
    <w:rsid w:val="002836CF"/>
    <w:rsid w:val="00284385"/>
    <w:rsid w:val="002847F8"/>
    <w:rsid w:val="00284945"/>
    <w:rsid w:val="00287385"/>
    <w:rsid w:val="0029040A"/>
    <w:rsid w:val="00290EC0"/>
    <w:rsid w:val="0029157D"/>
    <w:rsid w:val="00291777"/>
    <w:rsid w:val="002930A2"/>
    <w:rsid w:val="002946FC"/>
    <w:rsid w:val="002959DC"/>
    <w:rsid w:val="00295D43"/>
    <w:rsid w:val="00296224"/>
    <w:rsid w:val="00296D65"/>
    <w:rsid w:val="0029724D"/>
    <w:rsid w:val="002A051B"/>
    <w:rsid w:val="002A1132"/>
    <w:rsid w:val="002A2D62"/>
    <w:rsid w:val="002A2E33"/>
    <w:rsid w:val="002A3CF0"/>
    <w:rsid w:val="002A3F33"/>
    <w:rsid w:val="002A5CF6"/>
    <w:rsid w:val="002B06B5"/>
    <w:rsid w:val="002B6138"/>
    <w:rsid w:val="002B69B9"/>
    <w:rsid w:val="002B7118"/>
    <w:rsid w:val="002C02F5"/>
    <w:rsid w:val="002C06C7"/>
    <w:rsid w:val="002C06F3"/>
    <w:rsid w:val="002C1378"/>
    <w:rsid w:val="002C14BF"/>
    <w:rsid w:val="002C2158"/>
    <w:rsid w:val="002C33E8"/>
    <w:rsid w:val="002C4D22"/>
    <w:rsid w:val="002C6463"/>
    <w:rsid w:val="002C76A0"/>
    <w:rsid w:val="002C7A4C"/>
    <w:rsid w:val="002C7DF3"/>
    <w:rsid w:val="002D0723"/>
    <w:rsid w:val="002D1C3F"/>
    <w:rsid w:val="002D2DC1"/>
    <w:rsid w:val="002D503A"/>
    <w:rsid w:val="002D66B2"/>
    <w:rsid w:val="002D68BB"/>
    <w:rsid w:val="002E0335"/>
    <w:rsid w:val="002E2316"/>
    <w:rsid w:val="002E33B1"/>
    <w:rsid w:val="002E3973"/>
    <w:rsid w:val="002E52B2"/>
    <w:rsid w:val="002E7905"/>
    <w:rsid w:val="002F0676"/>
    <w:rsid w:val="002F0E04"/>
    <w:rsid w:val="002F3411"/>
    <w:rsid w:val="002F42B7"/>
    <w:rsid w:val="002F5ECF"/>
    <w:rsid w:val="00300D47"/>
    <w:rsid w:val="003018A1"/>
    <w:rsid w:val="0030341E"/>
    <w:rsid w:val="00305D73"/>
    <w:rsid w:val="00310E5A"/>
    <w:rsid w:val="0031241D"/>
    <w:rsid w:val="003124FF"/>
    <w:rsid w:val="00312E1F"/>
    <w:rsid w:val="00313325"/>
    <w:rsid w:val="003145BD"/>
    <w:rsid w:val="00314F35"/>
    <w:rsid w:val="003175B6"/>
    <w:rsid w:val="00320F26"/>
    <w:rsid w:val="003219B0"/>
    <w:rsid w:val="00323519"/>
    <w:rsid w:val="00323AE5"/>
    <w:rsid w:val="00324C16"/>
    <w:rsid w:val="00325998"/>
    <w:rsid w:val="00326D10"/>
    <w:rsid w:val="00330198"/>
    <w:rsid w:val="0033151A"/>
    <w:rsid w:val="003357CC"/>
    <w:rsid w:val="00335DC3"/>
    <w:rsid w:val="003360C0"/>
    <w:rsid w:val="003372E8"/>
    <w:rsid w:val="00342C57"/>
    <w:rsid w:val="00344398"/>
    <w:rsid w:val="003470CB"/>
    <w:rsid w:val="003475AC"/>
    <w:rsid w:val="00347A7B"/>
    <w:rsid w:val="003513B7"/>
    <w:rsid w:val="003523B5"/>
    <w:rsid w:val="00352863"/>
    <w:rsid w:val="003529CC"/>
    <w:rsid w:val="0035364B"/>
    <w:rsid w:val="00354288"/>
    <w:rsid w:val="00356EAB"/>
    <w:rsid w:val="00360512"/>
    <w:rsid w:val="00361B19"/>
    <w:rsid w:val="0036306C"/>
    <w:rsid w:val="00363335"/>
    <w:rsid w:val="0036379E"/>
    <w:rsid w:val="00363BB3"/>
    <w:rsid w:val="00366500"/>
    <w:rsid w:val="00366BA2"/>
    <w:rsid w:val="00370B8A"/>
    <w:rsid w:val="00371561"/>
    <w:rsid w:val="00371D6E"/>
    <w:rsid w:val="00373403"/>
    <w:rsid w:val="00373BED"/>
    <w:rsid w:val="00374490"/>
    <w:rsid w:val="00374595"/>
    <w:rsid w:val="0037728E"/>
    <w:rsid w:val="00377551"/>
    <w:rsid w:val="0038059D"/>
    <w:rsid w:val="00380C19"/>
    <w:rsid w:val="00380DA0"/>
    <w:rsid w:val="00381134"/>
    <w:rsid w:val="00381539"/>
    <w:rsid w:val="0038218A"/>
    <w:rsid w:val="0038228F"/>
    <w:rsid w:val="003826AB"/>
    <w:rsid w:val="00382A1A"/>
    <w:rsid w:val="003835FE"/>
    <w:rsid w:val="00383D87"/>
    <w:rsid w:val="003846B1"/>
    <w:rsid w:val="0038478B"/>
    <w:rsid w:val="00384873"/>
    <w:rsid w:val="00385C09"/>
    <w:rsid w:val="00385C76"/>
    <w:rsid w:val="00385CEC"/>
    <w:rsid w:val="00385E4F"/>
    <w:rsid w:val="003937C7"/>
    <w:rsid w:val="00394069"/>
    <w:rsid w:val="003941DA"/>
    <w:rsid w:val="003947AC"/>
    <w:rsid w:val="00394A64"/>
    <w:rsid w:val="00394B00"/>
    <w:rsid w:val="00394E75"/>
    <w:rsid w:val="00395479"/>
    <w:rsid w:val="00395A09"/>
    <w:rsid w:val="00396944"/>
    <w:rsid w:val="00396E6B"/>
    <w:rsid w:val="00397AED"/>
    <w:rsid w:val="003A1458"/>
    <w:rsid w:val="003A1785"/>
    <w:rsid w:val="003A18D8"/>
    <w:rsid w:val="003A2EAC"/>
    <w:rsid w:val="003A3BC4"/>
    <w:rsid w:val="003A3BDC"/>
    <w:rsid w:val="003A4117"/>
    <w:rsid w:val="003A4C0F"/>
    <w:rsid w:val="003A4FC6"/>
    <w:rsid w:val="003A5F2D"/>
    <w:rsid w:val="003A736D"/>
    <w:rsid w:val="003B1BAA"/>
    <w:rsid w:val="003B2986"/>
    <w:rsid w:val="003B2B56"/>
    <w:rsid w:val="003B613E"/>
    <w:rsid w:val="003B647A"/>
    <w:rsid w:val="003B6AD0"/>
    <w:rsid w:val="003B7043"/>
    <w:rsid w:val="003C0848"/>
    <w:rsid w:val="003C17CA"/>
    <w:rsid w:val="003C1946"/>
    <w:rsid w:val="003C1DB3"/>
    <w:rsid w:val="003C323E"/>
    <w:rsid w:val="003C5542"/>
    <w:rsid w:val="003D0BBD"/>
    <w:rsid w:val="003D1629"/>
    <w:rsid w:val="003D28EF"/>
    <w:rsid w:val="003D4D51"/>
    <w:rsid w:val="003D4E6E"/>
    <w:rsid w:val="003E44E9"/>
    <w:rsid w:val="003E4F3F"/>
    <w:rsid w:val="003E5FDE"/>
    <w:rsid w:val="003E70EA"/>
    <w:rsid w:val="003E70EF"/>
    <w:rsid w:val="003F1FC4"/>
    <w:rsid w:val="003F216B"/>
    <w:rsid w:val="003F2553"/>
    <w:rsid w:val="003F444E"/>
    <w:rsid w:val="003F5096"/>
    <w:rsid w:val="003F556D"/>
    <w:rsid w:val="003F6EC2"/>
    <w:rsid w:val="004008AC"/>
    <w:rsid w:val="00401418"/>
    <w:rsid w:val="00401546"/>
    <w:rsid w:val="0040157B"/>
    <w:rsid w:val="004016BF"/>
    <w:rsid w:val="00401B33"/>
    <w:rsid w:val="00402710"/>
    <w:rsid w:val="00402D6E"/>
    <w:rsid w:val="00403007"/>
    <w:rsid w:val="00405499"/>
    <w:rsid w:val="00405D81"/>
    <w:rsid w:val="00406A2B"/>
    <w:rsid w:val="00406D91"/>
    <w:rsid w:val="0040724B"/>
    <w:rsid w:val="00411412"/>
    <w:rsid w:val="004115DC"/>
    <w:rsid w:val="004122B2"/>
    <w:rsid w:val="004134DE"/>
    <w:rsid w:val="004137E9"/>
    <w:rsid w:val="0041427E"/>
    <w:rsid w:val="004149D6"/>
    <w:rsid w:val="00415D0F"/>
    <w:rsid w:val="00415F12"/>
    <w:rsid w:val="004170A7"/>
    <w:rsid w:val="0041741B"/>
    <w:rsid w:val="004207AF"/>
    <w:rsid w:val="00420DC2"/>
    <w:rsid w:val="00422048"/>
    <w:rsid w:val="00423079"/>
    <w:rsid w:val="00423E3D"/>
    <w:rsid w:val="004245FF"/>
    <w:rsid w:val="00425298"/>
    <w:rsid w:val="00427156"/>
    <w:rsid w:val="004278D3"/>
    <w:rsid w:val="00427901"/>
    <w:rsid w:val="004310C1"/>
    <w:rsid w:val="004313DD"/>
    <w:rsid w:val="00435086"/>
    <w:rsid w:val="004361A4"/>
    <w:rsid w:val="0043633B"/>
    <w:rsid w:val="00436641"/>
    <w:rsid w:val="00437192"/>
    <w:rsid w:val="00437E95"/>
    <w:rsid w:val="00440F06"/>
    <w:rsid w:val="00442C9F"/>
    <w:rsid w:val="00442DCC"/>
    <w:rsid w:val="00442E76"/>
    <w:rsid w:val="00443013"/>
    <w:rsid w:val="00443400"/>
    <w:rsid w:val="00443524"/>
    <w:rsid w:val="00443982"/>
    <w:rsid w:val="00444D3F"/>
    <w:rsid w:val="00445B8E"/>
    <w:rsid w:val="004460EB"/>
    <w:rsid w:val="004519FC"/>
    <w:rsid w:val="00451FB9"/>
    <w:rsid w:val="0045327F"/>
    <w:rsid w:val="00453742"/>
    <w:rsid w:val="00453CFE"/>
    <w:rsid w:val="00453F52"/>
    <w:rsid w:val="0045414C"/>
    <w:rsid w:val="00454CA7"/>
    <w:rsid w:val="00456181"/>
    <w:rsid w:val="0045635E"/>
    <w:rsid w:val="0045726A"/>
    <w:rsid w:val="004572DD"/>
    <w:rsid w:val="004574B7"/>
    <w:rsid w:val="00457558"/>
    <w:rsid w:val="00457AF6"/>
    <w:rsid w:val="0046280B"/>
    <w:rsid w:val="00464F18"/>
    <w:rsid w:val="00465409"/>
    <w:rsid w:val="004675EA"/>
    <w:rsid w:val="00472008"/>
    <w:rsid w:val="00473453"/>
    <w:rsid w:val="00473ABB"/>
    <w:rsid w:val="00475F4A"/>
    <w:rsid w:val="00476230"/>
    <w:rsid w:val="00476ED2"/>
    <w:rsid w:val="00480657"/>
    <w:rsid w:val="004823A2"/>
    <w:rsid w:val="00482DA2"/>
    <w:rsid w:val="00482DBA"/>
    <w:rsid w:val="00484FE3"/>
    <w:rsid w:val="004862C8"/>
    <w:rsid w:val="004864DE"/>
    <w:rsid w:val="00486623"/>
    <w:rsid w:val="00487BF3"/>
    <w:rsid w:val="00487C1D"/>
    <w:rsid w:val="004903EC"/>
    <w:rsid w:val="004929F6"/>
    <w:rsid w:val="00492A67"/>
    <w:rsid w:val="00494300"/>
    <w:rsid w:val="00496C85"/>
    <w:rsid w:val="00497629"/>
    <w:rsid w:val="00497787"/>
    <w:rsid w:val="004A03F6"/>
    <w:rsid w:val="004A10ED"/>
    <w:rsid w:val="004A29C4"/>
    <w:rsid w:val="004A2C70"/>
    <w:rsid w:val="004A3CB9"/>
    <w:rsid w:val="004A4640"/>
    <w:rsid w:val="004A46C5"/>
    <w:rsid w:val="004A4BDB"/>
    <w:rsid w:val="004A5D53"/>
    <w:rsid w:val="004A7821"/>
    <w:rsid w:val="004A7E86"/>
    <w:rsid w:val="004B052B"/>
    <w:rsid w:val="004B0E14"/>
    <w:rsid w:val="004B308F"/>
    <w:rsid w:val="004B3434"/>
    <w:rsid w:val="004B5586"/>
    <w:rsid w:val="004B5E68"/>
    <w:rsid w:val="004B6553"/>
    <w:rsid w:val="004B7134"/>
    <w:rsid w:val="004B7DF0"/>
    <w:rsid w:val="004B7EFF"/>
    <w:rsid w:val="004B7F85"/>
    <w:rsid w:val="004C0B9F"/>
    <w:rsid w:val="004C1873"/>
    <w:rsid w:val="004C22C3"/>
    <w:rsid w:val="004C31B3"/>
    <w:rsid w:val="004C356E"/>
    <w:rsid w:val="004C37C6"/>
    <w:rsid w:val="004C3AC0"/>
    <w:rsid w:val="004C44FB"/>
    <w:rsid w:val="004C46F5"/>
    <w:rsid w:val="004C6902"/>
    <w:rsid w:val="004C71BC"/>
    <w:rsid w:val="004D040B"/>
    <w:rsid w:val="004D22A2"/>
    <w:rsid w:val="004D5F90"/>
    <w:rsid w:val="004D7112"/>
    <w:rsid w:val="004D776E"/>
    <w:rsid w:val="004D7AE0"/>
    <w:rsid w:val="004E0C72"/>
    <w:rsid w:val="004E0EBF"/>
    <w:rsid w:val="004E180E"/>
    <w:rsid w:val="004E4CAD"/>
    <w:rsid w:val="004E764E"/>
    <w:rsid w:val="004F0068"/>
    <w:rsid w:val="004F06FE"/>
    <w:rsid w:val="004F0A5F"/>
    <w:rsid w:val="004F0E1A"/>
    <w:rsid w:val="004F14C4"/>
    <w:rsid w:val="004F186D"/>
    <w:rsid w:val="004F2F12"/>
    <w:rsid w:val="0050032C"/>
    <w:rsid w:val="00500B1F"/>
    <w:rsid w:val="005013E4"/>
    <w:rsid w:val="00501EBB"/>
    <w:rsid w:val="00502E76"/>
    <w:rsid w:val="0050363B"/>
    <w:rsid w:val="00505569"/>
    <w:rsid w:val="00505DBA"/>
    <w:rsid w:val="00505E4D"/>
    <w:rsid w:val="00505F72"/>
    <w:rsid w:val="00506CA1"/>
    <w:rsid w:val="00506E98"/>
    <w:rsid w:val="00507C2F"/>
    <w:rsid w:val="005111BD"/>
    <w:rsid w:val="00512321"/>
    <w:rsid w:val="00513B95"/>
    <w:rsid w:val="00513E6D"/>
    <w:rsid w:val="00515507"/>
    <w:rsid w:val="005156D6"/>
    <w:rsid w:val="00515B14"/>
    <w:rsid w:val="00515FBB"/>
    <w:rsid w:val="00516084"/>
    <w:rsid w:val="005167BC"/>
    <w:rsid w:val="0052074E"/>
    <w:rsid w:val="00522996"/>
    <w:rsid w:val="00523784"/>
    <w:rsid w:val="00523848"/>
    <w:rsid w:val="00524926"/>
    <w:rsid w:val="00524B7D"/>
    <w:rsid w:val="00524D2E"/>
    <w:rsid w:val="005261E8"/>
    <w:rsid w:val="00526ADE"/>
    <w:rsid w:val="00526C4F"/>
    <w:rsid w:val="00526FE5"/>
    <w:rsid w:val="00530272"/>
    <w:rsid w:val="00530A34"/>
    <w:rsid w:val="005311E3"/>
    <w:rsid w:val="005322F8"/>
    <w:rsid w:val="00533406"/>
    <w:rsid w:val="00533DB4"/>
    <w:rsid w:val="00533ED3"/>
    <w:rsid w:val="00536401"/>
    <w:rsid w:val="005377A4"/>
    <w:rsid w:val="00537D6F"/>
    <w:rsid w:val="00537F66"/>
    <w:rsid w:val="00540038"/>
    <w:rsid w:val="0054021B"/>
    <w:rsid w:val="005409EA"/>
    <w:rsid w:val="0054126E"/>
    <w:rsid w:val="00541F46"/>
    <w:rsid w:val="00543FCA"/>
    <w:rsid w:val="005443E5"/>
    <w:rsid w:val="00544DFA"/>
    <w:rsid w:val="0054634C"/>
    <w:rsid w:val="00546C60"/>
    <w:rsid w:val="0054790A"/>
    <w:rsid w:val="005509DD"/>
    <w:rsid w:val="005514E8"/>
    <w:rsid w:val="00556C8B"/>
    <w:rsid w:val="00556E16"/>
    <w:rsid w:val="0056084E"/>
    <w:rsid w:val="00560D4A"/>
    <w:rsid w:val="00565094"/>
    <w:rsid w:val="0056581D"/>
    <w:rsid w:val="0056662C"/>
    <w:rsid w:val="00566BDB"/>
    <w:rsid w:val="00566F18"/>
    <w:rsid w:val="005671AE"/>
    <w:rsid w:val="0057183E"/>
    <w:rsid w:val="00576A88"/>
    <w:rsid w:val="00576EED"/>
    <w:rsid w:val="00580DFC"/>
    <w:rsid w:val="005811BD"/>
    <w:rsid w:val="005831B8"/>
    <w:rsid w:val="00583551"/>
    <w:rsid w:val="005835CD"/>
    <w:rsid w:val="0058364B"/>
    <w:rsid w:val="00583A71"/>
    <w:rsid w:val="0058552C"/>
    <w:rsid w:val="00585ED3"/>
    <w:rsid w:val="00586382"/>
    <w:rsid w:val="0059073F"/>
    <w:rsid w:val="005922DA"/>
    <w:rsid w:val="00592B69"/>
    <w:rsid w:val="00593115"/>
    <w:rsid w:val="00595E32"/>
    <w:rsid w:val="00597218"/>
    <w:rsid w:val="00597D6E"/>
    <w:rsid w:val="005A1471"/>
    <w:rsid w:val="005A208E"/>
    <w:rsid w:val="005A4CAD"/>
    <w:rsid w:val="005B0012"/>
    <w:rsid w:val="005B099A"/>
    <w:rsid w:val="005B0B52"/>
    <w:rsid w:val="005B1822"/>
    <w:rsid w:val="005B27A3"/>
    <w:rsid w:val="005B35EA"/>
    <w:rsid w:val="005B495B"/>
    <w:rsid w:val="005B59E7"/>
    <w:rsid w:val="005B6B8A"/>
    <w:rsid w:val="005B799A"/>
    <w:rsid w:val="005C0CA5"/>
    <w:rsid w:val="005C0F0C"/>
    <w:rsid w:val="005C494A"/>
    <w:rsid w:val="005C50B3"/>
    <w:rsid w:val="005C519D"/>
    <w:rsid w:val="005C63BD"/>
    <w:rsid w:val="005C6552"/>
    <w:rsid w:val="005C7E0E"/>
    <w:rsid w:val="005D01D2"/>
    <w:rsid w:val="005D082C"/>
    <w:rsid w:val="005D0E7B"/>
    <w:rsid w:val="005D15F5"/>
    <w:rsid w:val="005D192A"/>
    <w:rsid w:val="005D1E26"/>
    <w:rsid w:val="005D1FD0"/>
    <w:rsid w:val="005D2A67"/>
    <w:rsid w:val="005D36A0"/>
    <w:rsid w:val="005D53A3"/>
    <w:rsid w:val="005D6F41"/>
    <w:rsid w:val="005E10D4"/>
    <w:rsid w:val="005E341A"/>
    <w:rsid w:val="005E451A"/>
    <w:rsid w:val="005E61CE"/>
    <w:rsid w:val="005E64AD"/>
    <w:rsid w:val="005E67AA"/>
    <w:rsid w:val="005E7DFE"/>
    <w:rsid w:val="005F0049"/>
    <w:rsid w:val="005F0376"/>
    <w:rsid w:val="005F06F4"/>
    <w:rsid w:val="005F232E"/>
    <w:rsid w:val="005F3CF8"/>
    <w:rsid w:val="005F43F0"/>
    <w:rsid w:val="005F45D7"/>
    <w:rsid w:val="005F484C"/>
    <w:rsid w:val="005F663E"/>
    <w:rsid w:val="005F6D8B"/>
    <w:rsid w:val="005F7F83"/>
    <w:rsid w:val="006002A5"/>
    <w:rsid w:val="00600445"/>
    <w:rsid w:val="006027D0"/>
    <w:rsid w:val="0060286B"/>
    <w:rsid w:val="00602ECF"/>
    <w:rsid w:val="00602F6F"/>
    <w:rsid w:val="0060371C"/>
    <w:rsid w:val="00605F40"/>
    <w:rsid w:val="006104D5"/>
    <w:rsid w:val="006121CD"/>
    <w:rsid w:val="00613609"/>
    <w:rsid w:val="00614421"/>
    <w:rsid w:val="00614C61"/>
    <w:rsid w:val="00616AD3"/>
    <w:rsid w:val="00616BCA"/>
    <w:rsid w:val="0061746F"/>
    <w:rsid w:val="00620280"/>
    <w:rsid w:val="00620A2A"/>
    <w:rsid w:val="00622E65"/>
    <w:rsid w:val="00624530"/>
    <w:rsid w:val="0062461E"/>
    <w:rsid w:val="0062558C"/>
    <w:rsid w:val="00626F89"/>
    <w:rsid w:val="0062719D"/>
    <w:rsid w:val="00632E00"/>
    <w:rsid w:val="00632F22"/>
    <w:rsid w:val="00633289"/>
    <w:rsid w:val="00633A74"/>
    <w:rsid w:val="00634C8F"/>
    <w:rsid w:val="00635E38"/>
    <w:rsid w:val="00636E80"/>
    <w:rsid w:val="006374DB"/>
    <w:rsid w:val="0064345E"/>
    <w:rsid w:val="00645F9F"/>
    <w:rsid w:val="0064698A"/>
    <w:rsid w:val="006501E3"/>
    <w:rsid w:val="00651888"/>
    <w:rsid w:val="00651DD5"/>
    <w:rsid w:val="00652B83"/>
    <w:rsid w:val="0065375F"/>
    <w:rsid w:val="00654531"/>
    <w:rsid w:val="00654C2B"/>
    <w:rsid w:val="00656325"/>
    <w:rsid w:val="00656BCE"/>
    <w:rsid w:val="00656E34"/>
    <w:rsid w:val="006572DF"/>
    <w:rsid w:val="00660B96"/>
    <w:rsid w:val="00660D9B"/>
    <w:rsid w:val="00660EB3"/>
    <w:rsid w:val="00661252"/>
    <w:rsid w:val="00661F61"/>
    <w:rsid w:val="006702C0"/>
    <w:rsid w:val="0067054F"/>
    <w:rsid w:val="00670568"/>
    <w:rsid w:val="006705D8"/>
    <w:rsid w:val="00673174"/>
    <w:rsid w:val="00674FFF"/>
    <w:rsid w:val="00675110"/>
    <w:rsid w:val="00676C04"/>
    <w:rsid w:val="0067764E"/>
    <w:rsid w:val="00677EAB"/>
    <w:rsid w:val="00680558"/>
    <w:rsid w:val="00681984"/>
    <w:rsid w:val="00681B9A"/>
    <w:rsid w:val="00681F3A"/>
    <w:rsid w:val="00682D10"/>
    <w:rsid w:val="006855C7"/>
    <w:rsid w:val="0068561D"/>
    <w:rsid w:val="00686578"/>
    <w:rsid w:val="00691E32"/>
    <w:rsid w:val="00692BBF"/>
    <w:rsid w:val="006934DF"/>
    <w:rsid w:val="00694868"/>
    <w:rsid w:val="0069579E"/>
    <w:rsid w:val="006959D0"/>
    <w:rsid w:val="0069674C"/>
    <w:rsid w:val="00696C39"/>
    <w:rsid w:val="00697675"/>
    <w:rsid w:val="00697A35"/>
    <w:rsid w:val="006A0606"/>
    <w:rsid w:val="006A0E83"/>
    <w:rsid w:val="006A218A"/>
    <w:rsid w:val="006A4347"/>
    <w:rsid w:val="006A499E"/>
    <w:rsid w:val="006A54E0"/>
    <w:rsid w:val="006A5841"/>
    <w:rsid w:val="006A6BD5"/>
    <w:rsid w:val="006A78B5"/>
    <w:rsid w:val="006B0510"/>
    <w:rsid w:val="006B21FF"/>
    <w:rsid w:val="006B22F8"/>
    <w:rsid w:val="006B5577"/>
    <w:rsid w:val="006B5E74"/>
    <w:rsid w:val="006B60DE"/>
    <w:rsid w:val="006C12BB"/>
    <w:rsid w:val="006C1A18"/>
    <w:rsid w:val="006C214D"/>
    <w:rsid w:val="006C2676"/>
    <w:rsid w:val="006C41BE"/>
    <w:rsid w:val="006C4889"/>
    <w:rsid w:val="006C582D"/>
    <w:rsid w:val="006C6B7C"/>
    <w:rsid w:val="006C6C03"/>
    <w:rsid w:val="006D0BCD"/>
    <w:rsid w:val="006D30BB"/>
    <w:rsid w:val="006D4AD1"/>
    <w:rsid w:val="006D568F"/>
    <w:rsid w:val="006D6BF2"/>
    <w:rsid w:val="006D73F4"/>
    <w:rsid w:val="006E1872"/>
    <w:rsid w:val="006E3074"/>
    <w:rsid w:val="006E3F82"/>
    <w:rsid w:val="006E58C6"/>
    <w:rsid w:val="006E5A99"/>
    <w:rsid w:val="006E5DE4"/>
    <w:rsid w:val="006E6001"/>
    <w:rsid w:val="006E7CAA"/>
    <w:rsid w:val="006F11A7"/>
    <w:rsid w:val="006F2B0B"/>
    <w:rsid w:val="006F51AC"/>
    <w:rsid w:val="00700309"/>
    <w:rsid w:val="00700E99"/>
    <w:rsid w:val="00703BE2"/>
    <w:rsid w:val="00704C8F"/>
    <w:rsid w:val="00705D28"/>
    <w:rsid w:val="00707BF5"/>
    <w:rsid w:val="00712009"/>
    <w:rsid w:val="00712709"/>
    <w:rsid w:val="007133A0"/>
    <w:rsid w:val="00713FC8"/>
    <w:rsid w:val="00715979"/>
    <w:rsid w:val="007160A2"/>
    <w:rsid w:val="00716D8D"/>
    <w:rsid w:val="0071739E"/>
    <w:rsid w:val="00720C82"/>
    <w:rsid w:val="00722AE7"/>
    <w:rsid w:val="00722AF4"/>
    <w:rsid w:val="00724BD6"/>
    <w:rsid w:val="00726F6A"/>
    <w:rsid w:val="007303F6"/>
    <w:rsid w:val="00730B18"/>
    <w:rsid w:val="007315B7"/>
    <w:rsid w:val="00731726"/>
    <w:rsid w:val="007334DA"/>
    <w:rsid w:val="007348D7"/>
    <w:rsid w:val="00734944"/>
    <w:rsid w:val="00734ED8"/>
    <w:rsid w:val="00735E03"/>
    <w:rsid w:val="00735F3D"/>
    <w:rsid w:val="00736A51"/>
    <w:rsid w:val="00736D26"/>
    <w:rsid w:val="00737F87"/>
    <w:rsid w:val="0074178E"/>
    <w:rsid w:val="00743A83"/>
    <w:rsid w:val="00743DF2"/>
    <w:rsid w:val="0074465C"/>
    <w:rsid w:val="00745030"/>
    <w:rsid w:val="00745585"/>
    <w:rsid w:val="0075034B"/>
    <w:rsid w:val="00750599"/>
    <w:rsid w:val="007507DC"/>
    <w:rsid w:val="00752349"/>
    <w:rsid w:val="007536EA"/>
    <w:rsid w:val="0075596E"/>
    <w:rsid w:val="00755D48"/>
    <w:rsid w:val="00757516"/>
    <w:rsid w:val="00757BB5"/>
    <w:rsid w:val="00760DD4"/>
    <w:rsid w:val="00761260"/>
    <w:rsid w:val="007617AA"/>
    <w:rsid w:val="00762624"/>
    <w:rsid w:val="00762B3E"/>
    <w:rsid w:val="00764557"/>
    <w:rsid w:val="007645ED"/>
    <w:rsid w:val="00764939"/>
    <w:rsid w:val="00770529"/>
    <w:rsid w:val="00770573"/>
    <w:rsid w:val="00770690"/>
    <w:rsid w:val="0077097D"/>
    <w:rsid w:val="00771A10"/>
    <w:rsid w:val="00772013"/>
    <w:rsid w:val="00773130"/>
    <w:rsid w:val="0077314C"/>
    <w:rsid w:val="00773C27"/>
    <w:rsid w:val="00773D1E"/>
    <w:rsid w:val="0077419F"/>
    <w:rsid w:val="00774746"/>
    <w:rsid w:val="00774E2F"/>
    <w:rsid w:val="007776CC"/>
    <w:rsid w:val="00777C54"/>
    <w:rsid w:val="007806F7"/>
    <w:rsid w:val="00780CE7"/>
    <w:rsid w:val="00782311"/>
    <w:rsid w:val="00782A7D"/>
    <w:rsid w:val="00783B8F"/>
    <w:rsid w:val="00785DC5"/>
    <w:rsid w:val="00786796"/>
    <w:rsid w:val="00786ADD"/>
    <w:rsid w:val="00786F36"/>
    <w:rsid w:val="00786F58"/>
    <w:rsid w:val="007870AF"/>
    <w:rsid w:val="007874D6"/>
    <w:rsid w:val="0078775F"/>
    <w:rsid w:val="00787AEE"/>
    <w:rsid w:val="00787D14"/>
    <w:rsid w:val="00787FEE"/>
    <w:rsid w:val="00790155"/>
    <w:rsid w:val="00791131"/>
    <w:rsid w:val="0079115E"/>
    <w:rsid w:val="00791604"/>
    <w:rsid w:val="007919D6"/>
    <w:rsid w:val="0079331E"/>
    <w:rsid w:val="007935F9"/>
    <w:rsid w:val="00796603"/>
    <w:rsid w:val="00796D77"/>
    <w:rsid w:val="00796DD2"/>
    <w:rsid w:val="007A0BCE"/>
    <w:rsid w:val="007A1034"/>
    <w:rsid w:val="007A119C"/>
    <w:rsid w:val="007A14C7"/>
    <w:rsid w:val="007A1922"/>
    <w:rsid w:val="007A19D7"/>
    <w:rsid w:val="007A1F91"/>
    <w:rsid w:val="007A322B"/>
    <w:rsid w:val="007A3778"/>
    <w:rsid w:val="007A38A0"/>
    <w:rsid w:val="007A3FE9"/>
    <w:rsid w:val="007A4581"/>
    <w:rsid w:val="007A4804"/>
    <w:rsid w:val="007A4823"/>
    <w:rsid w:val="007A4D8B"/>
    <w:rsid w:val="007A5FDB"/>
    <w:rsid w:val="007A673D"/>
    <w:rsid w:val="007A6926"/>
    <w:rsid w:val="007A6E6E"/>
    <w:rsid w:val="007B0472"/>
    <w:rsid w:val="007B1513"/>
    <w:rsid w:val="007B2663"/>
    <w:rsid w:val="007B3B62"/>
    <w:rsid w:val="007B7941"/>
    <w:rsid w:val="007B7E05"/>
    <w:rsid w:val="007C071F"/>
    <w:rsid w:val="007C14EA"/>
    <w:rsid w:val="007C3695"/>
    <w:rsid w:val="007C3902"/>
    <w:rsid w:val="007C3B9E"/>
    <w:rsid w:val="007C495E"/>
    <w:rsid w:val="007C5611"/>
    <w:rsid w:val="007D0949"/>
    <w:rsid w:val="007D1B47"/>
    <w:rsid w:val="007D3BB1"/>
    <w:rsid w:val="007D4973"/>
    <w:rsid w:val="007D6101"/>
    <w:rsid w:val="007D6628"/>
    <w:rsid w:val="007D7684"/>
    <w:rsid w:val="007D7C33"/>
    <w:rsid w:val="007D7E1E"/>
    <w:rsid w:val="007D7E6E"/>
    <w:rsid w:val="007E08BC"/>
    <w:rsid w:val="007E0F0D"/>
    <w:rsid w:val="007E13DE"/>
    <w:rsid w:val="007E23EF"/>
    <w:rsid w:val="007E4171"/>
    <w:rsid w:val="007E4F39"/>
    <w:rsid w:val="007E68B1"/>
    <w:rsid w:val="007F14BA"/>
    <w:rsid w:val="007F1E2F"/>
    <w:rsid w:val="007F2804"/>
    <w:rsid w:val="007F452F"/>
    <w:rsid w:val="007F499B"/>
    <w:rsid w:val="007F58E7"/>
    <w:rsid w:val="007F5F81"/>
    <w:rsid w:val="007F7610"/>
    <w:rsid w:val="008000B6"/>
    <w:rsid w:val="00801223"/>
    <w:rsid w:val="0080149F"/>
    <w:rsid w:val="0080150B"/>
    <w:rsid w:val="00802038"/>
    <w:rsid w:val="008029FE"/>
    <w:rsid w:val="00802B84"/>
    <w:rsid w:val="0080362B"/>
    <w:rsid w:val="00804A56"/>
    <w:rsid w:val="00806C62"/>
    <w:rsid w:val="008100E1"/>
    <w:rsid w:val="008107C0"/>
    <w:rsid w:val="00810B56"/>
    <w:rsid w:val="0081162F"/>
    <w:rsid w:val="00811BA3"/>
    <w:rsid w:val="008121A3"/>
    <w:rsid w:val="00813DD4"/>
    <w:rsid w:val="00814875"/>
    <w:rsid w:val="008148EF"/>
    <w:rsid w:val="008149E2"/>
    <w:rsid w:val="008171AA"/>
    <w:rsid w:val="008216C5"/>
    <w:rsid w:val="00822EFE"/>
    <w:rsid w:val="008232D7"/>
    <w:rsid w:val="00824070"/>
    <w:rsid w:val="00824976"/>
    <w:rsid w:val="008251E9"/>
    <w:rsid w:val="008251F4"/>
    <w:rsid w:val="00830D1E"/>
    <w:rsid w:val="0083203A"/>
    <w:rsid w:val="00833502"/>
    <w:rsid w:val="0083350A"/>
    <w:rsid w:val="0083382D"/>
    <w:rsid w:val="00833A23"/>
    <w:rsid w:val="00833A4E"/>
    <w:rsid w:val="00834510"/>
    <w:rsid w:val="00834622"/>
    <w:rsid w:val="008360EF"/>
    <w:rsid w:val="00836603"/>
    <w:rsid w:val="00836C2E"/>
    <w:rsid w:val="00836EFA"/>
    <w:rsid w:val="00837288"/>
    <w:rsid w:val="0084172A"/>
    <w:rsid w:val="00841CA3"/>
    <w:rsid w:val="00842906"/>
    <w:rsid w:val="008433B4"/>
    <w:rsid w:val="00843912"/>
    <w:rsid w:val="00844B94"/>
    <w:rsid w:val="00846DB9"/>
    <w:rsid w:val="008471F3"/>
    <w:rsid w:val="008475AC"/>
    <w:rsid w:val="00847C6F"/>
    <w:rsid w:val="00847E69"/>
    <w:rsid w:val="00850B54"/>
    <w:rsid w:val="008529FF"/>
    <w:rsid w:val="0085317A"/>
    <w:rsid w:val="00853B87"/>
    <w:rsid w:val="00854299"/>
    <w:rsid w:val="00855712"/>
    <w:rsid w:val="00855A86"/>
    <w:rsid w:val="008570DC"/>
    <w:rsid w:val="0086090D"/>
    <w:rsid w:val="00860FFF"/>
    <w:rsid w:val="00862B3B"/>
    <w:rsid w:val="00862CDE"/>
    <w:rsid w:val="00863A06"/>
    <w:rsid w:val="0086564D"/>
    <w:rsid w:val="0087252D"/>
    <w:rsid w:val="0087368C"/>
    <w:rsid w:val="00874032"/>
    <w:rsid w:val="0087535A"/>
    <w:rsid w:val="00875A9F"/>
    <w:rsid w:val="00880792"/>
    <w:rsid w:val="0088108C"/>
    <w:rsid w:val="00881891"/>
    <w:rsid w:val="00884476"/>
    <w:rsid w:val="008862AB"/>
    <w:rsid w:val="0088639D"/>
    <w:rsid w:val="00886F01"/>
    <w:rsid w:val="00886F1B"/>
    <w:rsid w:val="00887925"/>
    <w:rsid w:val="00887E0E"/>
    <w:rsid w:val="008901CB"/>
    <w:rsid w:val="00891001"/>
    <w:rsid w:val="00892E8B"/>
    <w:rsid w:val="00893048"/>
    <w:rsid w:val="008937C9"/>
    <w:rsid w:val="00893B16"/>
    <w:rsid w:val="00894998"/>
    <w:rsid w:val="00894A0D"/>
    <w:rsid w:val="00895FA8"/>
    <w:rsid w:val="00896B07"/>
    <w:rsid w:val="008972C0"/>
    <w:rsid w:val="00897860"/>
    <w:rsid w:val="008A2128"/>
    <w:rsid w:val="008A2624"/>
    <w:rsid w:val="008A36C3"/>
    <w:rsid w:val="008A3945"/>
    <w:rsid w:val="008A3FD3"/>
    <w:rsid w:val="008A785B"/>
    <w:rsid w:val="008B40CE"/>
    <w:rsid w:val="008B4566"/>
    <w:rsid w:val="008B4833"/>
    <w:rsid w:val="008B4857"/>
    <w:rsid w:val="008B582E"/>
    <w:rsid w:val="008B5906"/>
    <w:rsid w:val="008B7B1E"/>
    <w:rsid w:val="008B7D18"/>
    <w:rsid w:val="008B7D88"/>
    <w:rsid w:val="008C00F0"/>
    <w:rsid w:val="008C0950"/>
    <w:rsid w:val="008C21AE"/>
    <w:rsid w:val="008C2344"/>
    <w:rsid w:val="008C32FC"/>
    <w:rsid w:val="008C7163"/>
    <w:rsid w:val="008D0133"/>
    <w:rsid w:val="008D0BDE"/>
    <w:rsid w:val="008D19A4"/>
    <w:rsid w:val="008D306E"/>
    <w:rsid w:val="008D331F"/>
    <w:rsid w:val="008D39E9"/>
    <w:rsid w:val="008D5279"/>
    <w:rsid w:val="008D5866"/>
    <w:rsid w:val="008D5BAD"/>
    <w:rsid w:val="008D60AD"/>
    <w:rsid w:val="008D6966"/>
    <w:rsid w:val="008D7203"/>
    <w:rsid w:val="008D7447"/>
    <w:rsid w:val="008E1767"/>
    <w:rsid w:val="008E23AA"/>
    <w:rsid w:val="008E284D"/>
    <w:rsid w:val="008E3190"/>
    <w:rsid w:val="008E32A0"/>
    <w:rsid w:val="008E45DB"/>
    <w:rsid w:val="008E47D1"/>
    <w:rsid w:val="008E555A"/>
    <w:rsid w:val="008F07D5"/>
    <w:rsid w:val="008F28AD"/>
    <w:rsid w:val="008F311C"/>
    <w:rsid w:val="008F37D2"/>
    <w:rsid w:val="008F6998"/>
    <w:rsid w:val="008F7A92"/>
    <w:rsid w:val="00900EB5"/>
    <w:rsid w:val="00901AC3"/>
    <w:rsid w:val="0090253B"/>
    <w:rsid w:val="00902B42"/>
    <w:rsid w:val="00905C37"/>
    <w:rsid w:val="00910109"/>
    <w:rsid w:val="00911CE1"/>
    <w:rsid w:val="00912AFF"/>
    <w:rsid w:val="009135C0"/>
    <w:rsid w:val="009135C3"/>
    <w:rsid w:val="00914B90"/>
    <w:rsid w:val="00915B31"/>
    <w:rsid w:val="009165FC"/>
    <w:rsid w:val="0091675C"/>
    <w:rsid w:val="00917FB8"/>
    <w:rsid w:val="00920851"/>
    <w:rsid w:val="0092149F"/>
    <w:rsid w:val="009217FA"/>
    <w:rsid w:val="00921F49"/>
    <w:rsid w:val="00922199"/>
    <w:rsid w:val="0092334C"/>
    <w:rsid w:val="0092394B"/>
    <w:rsid w:val="00924622"/>
    <w:rsid w:val="00925208"/>
    <w:rsid w:val="009253C2"/>
    <w:rsid w:val="00925BC4"/>
    <w:rsid w:val="00926ED8"/>
    <w:rsid w:val="00927AEC"/>
    <w:rsid w:val="00927E00"/>
    <w:rsid w:val="00930317"/>
    <w:rsid w:val="00931F2C"/>
    <w:rsid w:val="00932579"/>
    <w:rsid w:val="0093352E"/>
    <w:rsid w:val="009335E6"/>
    <w:rsid w:val="00934C31"/>
    <w:rsid w:val="00934F20"/>
    <w:rsid w:val="00935404"/>
    <w:rsid w:val="00935650"/>
    <w:rsid w:val="00935B8E"/>
    <w:rsid w:val="00935F91"/>
    <w:rsid w:val="0093609F"/>
    <w:rsid w:val="00936C7A"/>
    <w:rsid w:val="00936F95"/>
    <w:rsid w:val="00936FDC"/>
    <w:rsid w:val="00937816"/>
    <w:rsid w:val="009379EB"/>
    <w:rsid w:val="00940CBB"/>
    <w:rsid w:val="00941C02"/>
    <w:rsid w:val="009421AB"/>
    <w:rsid w:val="00942299"/>
    <w:rsid w:val="0094235B"/>
    <w:rsid w:val="00942CE5"/>
    <w:rsid w:val="00943018"/>
    <w:rsid w:val="0094398E"/>
    <w:rsid w:val="00947063"/>
    <w:rsid w:val="0094738A"/>
    <w:rsid w:val="00947CB2"/>
    <w:rsid w:val="009500D9"/>
    <w:rsid w:val="00951147"/>
    <w:rsid w:val="00951DCE"/>
    <w:rsid w:val="00952F7A"/>
    <w:rsid w:val="00953473"/>
    <w:rsid w:val="00953F66"/>
    <w:rsid w:val="00954751"/>
    <w:rsid w:val="00955384"/>
    <w:rsid w:val="0095582F"/>
    <w:rsid w:val="00955974"/>
    <w:rsid w:val="00956BFA"/>
    <w:rsid w:val="00961782"/>
    <w:rsid w:val="009641D2"/>
    <w:rsid w:val="009659EE"/>
    <w:rsid w:val="00965D24"/>
    <w:rsid w:val="00965EA0"/>
    <w:rsid w:val="009701B5"/>
    <w:rsid w:val="009703D8"/>
    <w:rsid w:val="00970D28"/>
    <w:rsid w:val="009720EC"/>
    <w:rsid w:val="00974045"/>
    <w:rsid w:val="00974A95"/>
    <w:rsid w:val="00975E24"/>
    <w:rsid w:val="00976853"/>
    <w:rsid w:val="00980331"/>
    <w:rsid w:val="00980439"/>
    <w:rsid w:val="00980505"/>
    <w:rsid w:val="00980DBD"/>
    <w:rsid w:val="00981F0B"/>
    <w:rsid w:val="0098276E"/>
    <w:rsid w:val="00983029"/>
    <w:rsid w:val="009857E4"/>
    <w:rsid w:val="00985AD9"/>
    <w:rsid w:val="00985D7F"/>
    <w:rsid w:val="009876F0"/>
    <w:rsid w:val="0099173F"/>
    <w:rsid w:val="00992070"/>
    <w:rsid w:val="009920B9"/>
    <w:rsid w:val="0099279D"/>
    <w:rsid w:val="0099336F"/>
    <w:rsid w:val="0099347B"/>
    <w:rsid w:val="009935B9"/>
    <w:rsid w:val="00993BF9"/>
    <w:rsid w:val="00993DC9"/>
    <w:rsid w:val="0099542F"/>
    <w:rsid w:val="00997AA6"/>
    <w:rsid w:val="00997EE3"/>
    <w:rsid w:val="009A0218"/>
    <w:rsid w:val="009A0B03"/>
    <w:rsid w:val="009A131F"/>
    <w:rsid w:val="009A3631"/>
    <w:rsid w:val="009A5E1D"/>
    <w:rsid w:val="009A6E0D"/>
    <w:rsid w:val="009A71C6"/>
    <w:rsid w:val="009A7DD5"/>
    <w:rsid w:val="009B056A"/>
    <w:rsid w:val="009B408C"/>
    <w:rsid w:val="009B4A40"/>
    <w:rsid w:val="009B50AD"/>
    <w:rsid w:val="009B5618"/>
    <w:rsid w:val="009B6586"/>
    <w:rsid w:val="009B6CE1"/>
    <w:rsid w:val="009B7F7D"/>
    <w:rsid w:val="009C03F4"/>
    <w:rsid w:val="009C10DF"/>
    <w:rsid w:val="009C2029"/>
    <w:rsid w:val="009C289B"/>
    <w:rsid w:val="009C36E2"/>
    <w:rsid w:val="009C4DC4"/>
    <w:rsid w:val="009C69BE"/>
    <w:rsid w:val="009C6A9D"/>
    <w:rsid w:val="009D1B5C"/>
    <w:rsid w:val="009D1F84"/>
    <w:rsid w:val="009D204E"/>
    <w:rsid w:val="009D2149"/>
    <w:rsid w:val="009D2D30"/>
    <w:rsid w:val="009D3032"/>
    <w:rsid w:val="009D32D8"/>
    <w:rsid w:val="009D3AC1"/>
    <w:rsid w:val="009D3CC9"/>
    <w:rsid w:val="009D4D9F"/>
    <w:rsid w:val="009D5F0E"/>
    <w:rsid w:val="009D739B"/>
    <w:rsid w:val="009E0074"/>
    <w:rsid w:val="009E0ABE"/>
    <w:rsid w:val="009E20DA"/>
    <w:rsid w:val="009E2D0F"/>
    <w:rsid w:val="009E4369"/>
    <w:rsid w:val="009E5311"/>
    <w:rsid w:val="009E64EB"/>
    <w:rsid w:val="009F023A"/>
    <w:rsid w:val="009F12D3"/>
    <w:rsid w:val="009F2852"/>
    <w:rsid w:val="009F2B2B"/>
    <w:rsid w:val="009F2F66"/>
    <w:rsid w:val="009F3699"/>
    <w:rsid w:val="009F3796"/>
    <w:rsid w:val="009F3BFB"/>
    <w:rsid w:val="009F45A1"/>
    <w:rsid w:val="009F4F5F"/>
    <w:rsid w:val="00A00798"/>
    <w:rsid w:val="00A024AC"/>
    <w:rsid w:val="00A02C9E"/>
    <w:rsid w:val="00A03553"/>
    <w:rsid w:val="00A04770"/>
    <w:rsid w:val="00A06435"/>
    <w:rsid w:val="00A06DDC"/>
    <w:rsid w:val="00A06E8C"/>
    <w:rsid w:val="00A079CA"/>
    <w:rsid w:val="00A07BD3"/>
    <w:rsid w:val="00A111AF"/>
    <w:rsid w:val="00A11ACA"/>
    <w:rsid w:val="00A1295D"/>
    <w:rsid w:val="00A12EEA"/>
    <w:rsid w:val="00A132FC"/>
    <w:rsid w:val="00A15489"/>
    <w:rsid w:val="00A200DC"/>
    <w:rsid w:val="00A2041D"/>
    <w:rsid w:val="00A206F4"/>
    <w:rsid w:val="00A2170C"/>
    <w:rsid w:val="00A21E27"/>
    <w:rsid w:val="00A221E6"/>
    <w:rsid w:val="00A22BAE"/>
    <w:rsid w:val="00A249CB"/>
    <w:rsid w:val="00A24CF8"/>
    <w:rsid w:val="00A258C5"/>
    <w:rsid w:val="00A259AB"/>
    <w:rsid w:val="00A259E5"/>
    <w:rsid w:val="00A25D7E"/>
    <w:rsid w:val="00A3094F"/>
    <w:rsid w:val="00A31E5B"/>
    <w:rsid w:val="00A3242F"/>
    <w:rsid w:val="00A326D2"/>
    <w:rsid w:val="00A338D7"/>
    <w:rsid w:val="00A3454E"/>
    <w:rsid w:val="00A36280"/>
    <w:rsid w:val="00A36407"/>
    <w:rsid w:val="00A3733F"/>
    <w:rsid w:val="00A37654"/>
    <w:rsid w:val="00A37809"/>
    <w:rsid w:val="00A37F85"/>
    <w:rsid w:val="00A40BE9"/>
    <w:rsid w:val="00A40BF1"/>
    <w:rsid w:val="00A417CC"/>
    <w:rsid w:val="00A425CB"/>
    <w:rsid w:val="00A42F4C"/>
    <w:rsid w:val="00A43776"/>
    <w:rsid w:val="00A43DF7"/>
    <w:rsid w:val="00A451E4"/>
    <w:rsid w:val="00A453B4"/>
    <w:rsid w:val="00A457A6"/>
    <w:rsid w:val="00A47EB0"/>
    <w:rsid w:val="00A5002F"/>
    <w:rsid w:val="00A510EA"/>
    <w:rsid w:val="00A51EE4"/>
    <w:rsid w:val="00A52149"/>
    <w:rsid w:val="00A52BB4"/>
    <w:rsid w:val="00A538D3"/>
    <w:rsid w:val="00A5498A"/>
    <w:rsid w:val="00A565C8"/>
    <w:rsid w:val="00A567E3"/>
    <w:rsid w:val="00A60DF6"/>
    <w:rsid w:val="00A616EE"/>
    <w:rsid w:val="00A650E4"/>
    <w:rsid w:val="00A659AA"/>
    <w:rsid w:val="00A66DE9"/>
    <w:rsid w:val="00A6723F"/>
    <w:rsid w:val="00A70FF5"/>
    <w:rsid w:val="00A7346C"/>
    <w:rsid w:val="00A75B83"/>
    <w:rsid w:val="00A76712"/>
    <w:rsid w:val="00A7725E"/>
    <w:rsid w:val="00A776D4"/>
    <w:rsid w:val="00A81854"/>
    <w:rsid w:val="00A826F7"/>
    <w:rsid w:val="00A838CC"/>
    <w:rsid w:val="00A83BB3"/>
    <w:rsid w:val="00A83D7F"/>
    <w:rsid w:val="00A845AC"/>
    <w:rsid w:val="00A84FF3"/>
    <w:rsid w:val="00A86C25"/>
    <w:rsid w:val="00A86F53"/>
    <w:rsid w:val="00A87735"/>
    <w:rsid w:val="00A9005D"/>
    <w:rsid w:val="00A93FE3"/>
    <w:rsid w:val="00A9539F"/>
    <w:rsid w:val="00A975FB"/>
    <w:rsid w:val="00AA0CA1"/>
    <w:rsid w:val="00AA19D8"/>
    <w:rsid w:val="00AA38F7"/>
    <w:rsid w:val="00AA4D08"/>
    <w:rsid w:val="00AA5ACB"/>
    <w:rsid w:val="00AA6C72"/>
    <w:rsid w:val="00AA733D"/>
    <w:rsid w:val="00AA765B"/>
    <w:rsid w:val="00AB001A"/>
    <w:rsid w:val="00AB0957"/>
    <w:rsid w:val="00AB1326"/>
    <w:rsid w:val="00AB18C2"/>
    <w:rsid w:val="00AB25C9"/>
    <w:rsid w:val="00AB269B"/>
    <w:rsid w:val="00AB3AB1"/>
    <w:rsid w:val="00AB3DD4"/>
    <w:rsid w:val="00AB3E5E"/>
    <w:rsid w:val="00AB7375"/>
    <w:rsid w:val="00AB7DBC"/>
    <w:rsid w:val="00AC1B36"/>
    <w:rsid w:val="00AC2EC5"/>
    <w:rsid w:val="00AC34F4"/>
    <w:rsid w:val="00AC4302"/>
    <w:rsid w:val="00AC4D01"/>
    <w:rsid w:val="00AC5117"/>
    <w:rsid w:val="00AC6F1A"/>
    <w:rsid w:val="00AC7804"/>
    <w:rsid w:val="00AD10D4"/>
    <w:rsid w:val="00AD351E"/>
    <w:rsid w:val="00AD3EEC"/>
    <w:rsid w:val="00AD449A"/>
    <w:rsid w:val="00AD4BDE"/>
    <w:rsid w:val="00AD6249"/>
    <w:rsid w:val="00AD6FAB"/>
    <w:rsid w:val="00AD76A3"/>
    <w:rsid w:val="00AE35FF"/>
    <w:rsid w:val="00AE3893"/>
    <w:rsid w:val="00AE51C5"/>
    <w:rsid w:val="00AE5871"/>
    <w:rsid w:val="00AE6A4B"/>
    <w:rsid w:val="00AE788E"/>
    <w:rsid w:val="00AF2089"/>
    <w:rsid w:val="00AF28CD"/>
    <w:rsid w:val="00AF35D2"/>
    <w:rsid w:val="00AF3C5D"/>
    <w:rsid w:val="00AF5768"/>
    <w:rsid w:val="00AF6310"/>
    <w:rsid w:val="00AF6E15"/>
    <w:rsid w:val="00B00740"/>
    <w:rsid w:val="00B008E0"/>
    <w:rsid w:val="00B01EA7"/>
    <w:rsid w:val="00B0290C"/>
    <w:rsid w:val="00B04C06"/>
    <w:rsid w:val="00B05AEA"/>
    <w:rsid w:val="00B05FA8"/>
    <w:rsid w:val="00B0651F"/>
    <w:rsid w:val="00B07B3B"/>
    <w:rsid w:val="00B1133E"/>
    <w:rsid w:val="00B124D0"/>
    <w:rsid w:val="00B146AF"/>
    <w:rsid w:val="00B15757"/>
    <w:rsid w:val="00B16C8D"/>
    <w:rsid w:val="00B16E4F"/>
    <w:rsid w:val="00B17303"/>
    <w:rsid w:val="00B17A95"/>
    <w:rsid w:val="00B17EDE"/>
    <w:rsid w:val="00B2000E"/>
    <w:rsid w:val="00B210E0"/>
    <w:rsid w:val="00B21C91"/>
    <w:rsid w:val="00B2279A"/>
    <w:rsid w:val="00B239CF"/>
    <w:rsid w:val="00B24919"/>
    <w:rsid w:val="00B2737A"/>
    <w:rsid w:val="00B30A18"/>
    <w:rsid w:val="00B30AA6"/>
    <w:rsid w:val="00B336B4"/>
    <w:rsid w:val="00B348F0"/>
    <w:rsid w:val="00B35896"/>
    <w:rsid w:val="00B35CDA"/>
    <w:rsid w:val="00B35E91"/>
    <w:rsid w:val="00B370AF"/>
    <w:rsid w:val="00B37761"/>
    <w:rsid w:val="00B379A7"/>
    <w:rsid w:val="00B4005D"/>
    <w:rsid w:val="00B41091"/>
    <w:rsid w:val="00B4128C"/>
    <w:rsid w:val="00B446BB"/>
    <w:rsid w:val="00B4502E"/>
    <w:rsid w:val="00B4548C"/>
    <w:rsid w:val="00B458DA"/>
    <w:rsid w:val="00B46084"/>
    <w:rsid w:val="00B5139B"/>
    <w:rsid w:val="00B5155B"/>
    <w:rsid w:val="00B51CB2"/>
    <w:rsid w:val="00B52A0B"/>
    <w:rsid w:val="00B5303E"/>
    <w:rsid w:val="00B533B0"/>
    <w:rsid w:val="00B5343F"/>
    <w:rsid w:val="00B53DF5"/>
    <w:rsid w:val="00B53DFE"/>
    <w:rsid w:val="00B54E85"/>
    <w:rsid w:val="00B568C9"/>
    <w:rsid w:val="00B57522"/>
    <w:rsid w:val="00B5761B"/>
    <w:rsid w:val="00B578F2"/>
    <w:rsid w:val="00B62BCC"/>
    <w:rsid w:val="00B6340C"/>
    <w:rsid w:val="00B63D26"/>
    <w:rsid w:val="00B6447F"/>
    <w:rsid w:val="00B64C86"/>
    <w:rsid w:val="00B6535B"/>
    <w:rsid w:val="00B666FF"/>
    <w:rsid w:val="00B67CB6"/>
    <w:rsid w:val="00B717B1"/>
    <w:rsid w:val="00B71AF1"/>
    <w:rsid w:val="00B72370"/>
    <w:rsid w:val="00B74E8B"/>
    <w:rsid w:val="00B7550A"/>
    <w:rsid w:val="00B75920"/>
    <w:rsid w:val="00B75994"/>
    <w:rsid w:val="00B761D3"/>
    <w:rsid w:val="00B7675E"/>
    <w:rsid w:val="00B76FB4"/>
    <w:rsid w:val="00B775AF"/>
    <w:rsid w:val="00B77CBE"/>
    <w:rsid w:val="00B77E2B"/>
    <w:rsid w:val="00B80252"/>
    <w:rsid w:val="00B80F38"/>
    <w:rsid w:val="00B81729"/>
    <w:rsid w:val="00B81DD8"/>
    <w:rsid w:val="00B83610"/>
    <w:rsid w:val="00B83827"/>
    <w:rsid w:val="00B83C04"/>
    <w:rsid w:val="00B8418D"/>
    <w:rsid w:val="00B84A56"/>
    <w:rsid w:val="00B84F1F"/>
    <w:rsid w:val="00B850EB"/>
    <w:rsid w:val="00B859D0"/>
    <w:rsid w:val="00B86B38"/>
    <w:rsid w:val="00B91419"/>
    <w:rsid w:val="00B91601"/>
    <w:rsid w:val="00B920D3"/>
    <w:rsid w:val="00B92E83"/>
    <w:rsid w:val="00B930CA"/>
    <w:rsid w:val="00B935FB"/>
    <w:rsid w:val="00B94343"/>
    <w:rsid w:val="00B94E74"/>
    <w:rsid w:val="00B959EA"/>
    <w:rsid w:val="00B970CE"/>
    <w:rsid w:val="00B97236"/>
    <w:rsid w:val="00BA04AF"/>
    <w:rsid w:val="00BA17CF"/>
    <w:rsid w:val="00BA1D78"/>
    <w:rsid w:val="00BA2271"/>
    <w:rsid w:val="00BA3974"/>
    <w:rsid w:val="00BA4227"/>
    <w:rsid w:val="00BA4485"/>
    <w:rsid w:val="00BA5577"/>
    <w:rsid w:val="00BB09A0"/>
    <w:rsid w:val="00BB15E7"/>
    <w:rsid w:val="00BB1C1F"/>
    <w:rsid w:val="00BB315B"/>
    <w:rsid w:val="00BB3680"/>
    <w:rsid w:val="00BB7F21"/>
    <w:rsid w:val="00BC0CD9"/>
    <w:rsid w:val="00BC0D1F"/>
    <w:rsid w:val="00BC1941"/>
    <w:rsid w:val="00BC1F9B"/>
    <w:rsid w:val="00BC220B"/>
    <w:rsid w:val="00BC3A1A"/>
    <w:rsid w:val="00BC4032"/>
    <w:rsid w:val="00BC6B01"/>
    <w:rsid w:val="00BD00AF"/>
    <w:rsid w:val="00BD0919"/>
    <w:rsid w:val="00BD196C"/>
    <w:rsid w:val="00BD2C3C"/>
    <w:rsid w:val="00BD2D1C"/>
    <w:rsid w:val="00BD315E"/>
    <w:rsid w:val="00BD3DD9"/>
    <w:rsid w:val="00BD4934"/>
    <w:rsid w:val="00BD6214"/>
    <w:rsid w:val="00BD6835"/>
    <w:rsid w:val="00BD7829"/>
    <w:rsid w:val="00BE169C"/>
    <w:rsid w:val="00BE1A82"/>
    <w:rsid w:val="00BE1B8E"/>
    <w:rsid w:val="00BE30C3"/>
    <w:rsid w:val="00BE34AD"/>
    <w:rsid w:val="00BE486E"/>
    <w:rsid w:val="00BE4BF3"/>
    <w:rsid w:val="00BE4C3E"/>
    <w:rsid w:val="00BE5C16"/>
    <w:rsid w:val="00BE67F0"/>
    <w:rsid w:val="00BE7782"/>
    <w:rsid w:val="00BF0396"/>
    <w:rsid w:val="00BF0EB6"/>
    <w:rsid w:val="00BF1DB0"/>
    <w:rsid w:val="00BF29A4"/>
    <w:rsid w:val="00BF34C7"/>
    <w:rsid w:val="00BF37C2"/>
    <w:rsid w:val="00BF4D9B"/>
    <w:rsid w:val="00BF5600"/>
    <w:rsid w:val="00BF6296"/>
    <w:rsid w:val="00BF7354"/>
    <w:rsid w:val="00BF7A65"/>
    <w:rsid w:val="00C00137"/>
    <w:rsid w:val="00C002AD"/>
    <w:rsid w:val="00C0117B"/>
    <w:rsid w:val="00C01766"/>
    <w:rsid w:val="00C042E8"/>
    <w:rsid w:val="00C0464F"/>
    <w:rsid w:val="00C06053"/>
    <w:rsid w:val="00C06755"/>
    <w:rsid w:val="00C071A4"/>
    <w:rsid w:val="00C07BC6"/>
    <w:rsid w:val="00C126DE"/>
    <w:rsid w:val="00C14BD6"/>
    <w:rsid w:val="00C15289"/>
    <w:rsid w:val="00C15BBE"/>
    <w:rsid w:val="00C15FE3"/>
    <w:rsid w:val="00C175F8"/>
    <w:rsid w:val="00C17E57"/>
    <w:rsid w:val="00C17F05"/>
    <w:rsid w:val="00C17FD3"/>
    <w:rsid w:val="00C17FD4"/>
    <w:rsid w:val="00C20502"/>
    <w:rsid w:val="00C2211D"/>
    <w:rsid w:val="00C223C7"/>
    <w:rsid w:val="00C22BC0"/>
    <w:rsid w:val="00C240F1"/>
    <w:rsid w:val="00C24D26"/>
    <w:rsid w:val="00C25795"/>
    <w:rsid w:val="00C269FD"/>
    <w:rsid w:val="00C27E4A"/>
    <w:rsid w:val="00C30A3F"/>
    <w:rsid w:val="00C30AD7"/>
    <w:rsid w:val="00C3116E"/>
    <w:rsid w:val="00C3455F"/>
    <w:rsid w:val="00C347BC"/>
    <w:rsid w:val="00C36D2C"/>
    <w:rsid w:val="00C370E6"/>
    <w:rsid w:val="00C40AF8"/>
    <w:rsid w:val="00C40E74"/>
    <w:rsid w:val="00C4262C"/>
    <w:rsid w:val="00C42C3A"/>
    <w:rsid w:val="00C43BDB"/>
    <w:rsid w:val="00C44E7C"/>
    <w:rsid w:val="00C46B4C"/>
    <w:rsid w:val="00C50EEF"/>
    <w:rsid w:val="00C518FE"/>
    <w:rsid w:val="00C52956"/>
    <w:rsid w:val="00C5367F"/>
    <w:rsid w:val="00C53E9B"/>
    <w:rsid w:val="00C55573"/>
    <w:rsid w:val="00C560A2"/>
    <w:rsid w:val="00C566AA"/>
    <w:rsid w:val="00C56FCA"/>
    <w:rsid w:val="00C60322"/>
    <w:rsid w:val="00C6088B"/>
    <w:rsid w:val="00C6127C"/>
    <w:rsid w:val="00C61743"/>
    <w:rsid w:val="00C61CC9"/>
    <w:rsid w:val="00C655DF"/>
    <w:rsid w:val="00C67192"/>
    <w:rsid w:val="00C67AE2"/>
    <w:rsid w:val="00C67B69"/>
    <w:rsid w:val="00C67F2E"/>
    <w:rsid w:val="00C70339"/>
    <w:rsid w:val="00C71051"/>
    <w:rsid w:val="00C71D88"/>
    <w:rsid w:val="00C72303"/>
    <w:rsid w:val="00C73A95"/>
    <w:rsid w:val="00C7559B"/>
    <w:rsid w:val="00C76A2B"/>
    <w:rsid w:val="00C776E7"/>
    <w:rsid w:val="00C778EF"/>
    <w:rsid w:val="00C81322"/>
    <w:rsid w:val="00C823BC"/>
    <w:rsid w:val="00C8355B"/>
    <w:rsid w:val="00C842B3"/>
    <w:rsid w:val="00C859EA"/>
    <w:rsid w:val="00C876B5"/>
    <w:rsid w:val="00C8780D"/>
    <w:rsid w:val="00C909B1"/>
    <w:rsid w:val="00C90A7C"/>
    <w:rsid w:val="00C92181"/>
    <w:rsid w:val="00C93AF4"/>
    <w:rsid w:val="00C954B5"/>
    <w:rsid w:val="00C977B6"/>
    <w:rsid w:val="00C97A34"/>
    <w:rsid w:val="00CA1630"/>
    <w:rsid w:val="00CA2B4B"/>
    <w:rsid w:val="00CA2E46"/>
    <w:rsid w:val="00CA4E0E"/>
    <w:rsid w:val="00CA70DF"/>
    <w:rsid w:val="00CB1EBD"/>
    <w:rsid w:val="00CB2BC7"/>
    <w:rsid w:val="00CB3386"/>
    <w:rsid w:val="00CB3DC4"/>
    <w:rsid w:val="00CB4462"/>
    <w:rsid w:val="00CB46F8"/>
    <w:rsid w:val="00CB4738"/>
    <w:rsid w:val="00CB61B3"/>
    <w:rsid w:val="00CC0C51"/>
    <w:rsid w:val="00CC1196"/>
    <w:rsid w:val="00CC243A"/>
    <w:rsid w:val="00CC3030"/>
    <w:rsid w:val="00CC3D48"/>
    <w:rsid w:val="00CC453D"/>
    <w:rsid w:val="00CC479B"/>
    <w:rsid w:val="00CC4C81"/>
    <w:rsid w:val="00CC6D3F"/>
    <w:rsid w:val="00CD0064"/>
    <w:rsid w:val="00CD2016"/>
    <w:rsid w:val="00CD30D7"/>
    <w:rsid w:val="00CD33D7"/>
    <w:rsid w:val="00CD3C98"/>
    <w:rsid w:val="00CD401D"/>
    <w:rsid w:val="00CD490B"/>
    <w:rsid w:val="00CD4BAF"/>
    <w:rsid w:val="00CD50C5"/>
    <w:rsid w:val="00CD55DE"/>
    <w:rsid w:val="00CD5C47"/>
    <w:rsid w:val="00CD65C0"/>
    <w:rsid w:val="00CD6CD9"/>
    <w:rsid w:val="00CD71CF"/>
    <w:rsid w:val="00CD7256"/>
    <w:rsid w:val="00CE0C20"/>
    <w:rsid w:val="00CE119D"/>
    <w:rsid w:val="00CE19C6"/>
    <w:rsid w:val="00CE1A90"/>
    <w:rsid w:val="00CE2487"/>
    <w:rsid w:val="00CE4067"/>
    <w:rsid w:val="00CE4B8F"/>
    <w:rsid w:val="00CE589D"/>
    <w:rsid w:val="00CE6044"/>
    <w:rsid w:val="00CE64B7"/>
    <w:rsid w:val="00CE69E1"/>
    <w:rsid w:val="00CE7454"/>
    <w:rsid w:val="00CE7A5D"/>
    <w:rsid w:val="00CF01B8"/>
    <w:rsid w:val="00CF12CE"/>
    <w:rsid w:val="00CF2E8E"/>
    <w:rsid w:val="00CF3C3E"/>
    <w:rsid w:val="00CF3D47"/>
    <w:rsid w:val="00CF5DA1"/>
    <w:rsid w:val="00CF6709"/>
    <w:rsid w:val="00CF7FAC"/>
    <w:rsid w:val="00CF7FE5"/>
    <w:rsid w:val="00D005E5"/>
    <w:rsid w:val="00D007BE"/>
    <w:rsid w:val="00D00E0D"/>
    <w:rsid w:val="00D03AC8"/>
    <w:rsid w:val="00D03DB1"/>
    <w:rsid w:val="00D04789"/>
    <w:rsid w:val="00D0601C"/>
    <w:rsid w:val="00D06B15"/>
    <w:rsid w:val="00D1100B"/>
    <w:rsid w:val="00D11F6A"/>
    <w:rsid w:val="00D12670"/>
    <w:rsid w:val="00D12BB9"/>
    <w:rsid w:val="00D1316C"/>
    <w:rsid w:val="00D14ABC"/>
    <w:rsid w:val="00D14BD9"/>
    <w:rsid w:val="00D1634A"/>
    <w:rsid w:val="00D165A1"/>
    <w:rsid w:val="00D215CF"/>
    <w:rsid w:val="00D21747"/>
    <w:rsid w:val="00D21FF1"/>
    <w:rsid w:val="00D22E22"/>
    <w:rsid w:val="00D230D6"/>
    <w:rsid w:val="00D24CEB"/>
    <w:rsid w:val="00D2506A"/>
    <w:rsid w:val="00D25379"/>
    <w:rsid w:val="00D25732"/>
    <w:rsid w:val="00D2641C"/>
    <w:rsid w:val="00D2697B"/>
    <w:rsid w:val="00D303C9"/>
    <w:rsid w:val="00D30CF8"/>
    <w:rsid w:val="00D3104F"/>
    <w:rsid w:val="00D31ACC"/>
    <w:rsid w:val="00D32169"/>
    <w:rsid w:val="00D3491E"/>
    <w:rsid w:val="00D357BD"/>
    <w:rsid w:val="00D36569"/>
    <w:rsid w:val="00D36869"/>
    <w:rsid w:val="00D368FC"/>
    <w:rsid w:val="00D415FE"/>
    <w:rsid w:val="00D41613"/>
    <w:rsid w:val="00D41859"/>
    <w:rsid w:val="00D41BD5"/>
    <w:rsid w:val="00D428A3"/>
    <w:rsid w:val="00D42CA9"/>
    <w:rsid w:val="00D42E12"/>
    <w:rsid w:val="00D42F27"/>
    <w:rsid w:val="00D5021F"/>
    <w:rsid w:val="00D50563"/>
    <w:rsid w:val="00D520EC"/>
    <w:rsid w:val="00D5337B"/>
    <w:rsid w:val="00D542DD"/>
    <w:rsid w:val="00D5483E"/>
    <w:rsid w:val="00D5492E"/>
    <w:rsid w:val="00D54BA1"/>
    <w:rsid w:val="00D550F8"/>
    <w:rsid w:val="00D55EFD"/>
    <w:rsid w:val="00D60FE9"/>
    <w:rsid w:val="00D6100B"/>
    <w:rsid w:val="00D611BE"/>
    <w:rsid w:val="00D647E8"/>
    <w:rsid w:val="00D6539C"/>
    <w:rsid w:val="00D70151"/>
    <w:rsid w:val="00D7095F"/>
    <w:rsid w:val="00D72024"/>
    <w:rsid w:val="00D72755"/>
    <w:rsid w:val="00D758C2"/>
    <w:rsid w:val="00D75A48"/>
    <w:rsid w:val="00D76BB8"/>
    <w:rsid w:val="00D771F3"/>
    <w:rsid w:val="00D83E31"/>
    <w:rsid w:val="00D845CA"/>
    <w:rsid w:val="00D85E5C"/>
    <w:rsid w:val="00D862AF"/>
    <w:rsid w:val="00D86B9C"/>
    <w:rsid w:val="00D8730C"/>
    <w:rsid w:val="00D87321"/>
    <w:rsid w:val="00D901DE"/>
    <w:rsid w:val="00D912A4"/>
    <w:rsid w:val="00D9164D"/>
    <w:rsid w:val="00D91796"/>
    <w:rsid w:val="00D91C40"/>
    <w:rsid w:val="00D92833"/>
    <w:rsid w:val="00D92D16"/>
    <w:rsid w:val="00D95134"/>
    <w:rsid w:val="00DA0153"/>
    <w:rsid w:val="00DA286D"/>
    <w:rsid w:val="00DA397F"/>
    <w:rsid w:val="00DA3CA5"/>
    <w:rsid w:val="00DA5068"/>
    <w:rsid w:val="00DA59FE"/>
    <w:rsid w:val="00DA5FFC"/>
    <w:rsid w:val="00DA71F6"/>
    <w:rsid w:val="00DA7455"/>
    <w:rsid w:val="00DB08DE"/>
    <w:rsid w:val="00DB0924"/>
    <w:rsid w:val="00DB3613"/>
    <w:rsid w:val="00DB4481"/>
    <w:rsid w:val="00DB46CF"/>
    <w:rsid w:val="00DB4DFF"/>
    <w:rsid w:val="00DB6863"/>
    <w:rsid w:val="00DB716D"/>
    <w:rsid w:val="00DC1341"/>
    <w:rsid w:val="00DC1CFF"/>
    <w:rsid w:val="00DC30C1"/>
    <w:rsid w:val="00DC31F9"/>
    <w:rsid w:val="00DC3F0A"/>
    <w:rsid w:val="00DC4F44"/>
    <w:rsid w:val="00DC551E"/>
    <w:rsid w:val="00DC5559"/>
    <w:rsid w:val="00DC5C90"/>
    <w:rsid w:val="00DD1230"/>
    <w:rsid w:val="00DD1238"/>
    <w:rsid w:val="00DD1393"/>
    <w:rsid w:val="00DD1612"/>
    <w:rsid w:val="00DD2C17"/>
    <w:rsid w:val="00DD4533"/>
    <w:rsid w:val="00DD52A3"/>
    <w:rsid w:val="00DD6069"/>
    <w:rsid w:val="00DD6393"/>
    <w:rsid w:val="00DD6501"/>
    <w:rsid w:val="00DD6926"/>
    <w:rsid w:val="00DD7B3D"/>
    <w:rsid w:val="00DD7D9D"/>
    <w:rsid w:val="00DE02C4"/>
    <w:rsid w:val="00DE05FB"/>
    <w:rsid w:val="00DE42A3"/>
    <w:rsid w:val="00DE48CD"/>
    <w:rsid w:val="00DF0F07"/>
    <w:rsid w:val="00DF1E5B"/>
    <w:rsid w:val="00DF21E1"/>
    <w:rsid w:val="00DF25E7"/>
    <w:rsid w:val="00DF2CEC"/>
    <w:rsid w:val="00DF2FC4"/>
    <w:rsid w:val="00DF4F30"/>
    <w:rsid w:val="00DF51D1"/>
    <w:rsid w:val="00DF5971"/>
    <w:rsid w:val="00DF7A36"/>
    <w:rsid w:val="00E006F0"/>
    <w:rsid w:val="00E016D5"/>
    <w:rsid w:val="00E018E8"/>
    <w:rsid w:val="00E03429"/>
    <w:rsid w:val="00E056CE"/>
    <w:rsid w:val="00E05DAA"/>
    <w:rsid w:val="00E06553"/>
    <w:rsid w:val="00E06668"/>
    <w:rsid w:val="00E06B96"/>
    <w:rsid w:val="00E06BC3"/>
    <w:rsid w:val="00E06C6C"/>
    <w:rsid w:val="00E078FA"/>
    <w:rsid w:val="00E07912"/>
    <w:rsid w:val="00E0796F"/>
    <w:rsid w:val="00E10777"/>
    <w:rsid w:val="00E10E38"/>
    <w:rsid w:val="00E112C9"/>
    <w:rsid w:val="00E114CF"/>
    <w:rsid w:val="00E11E6F"/>
    <w:rsid w:val="00E1206C"/>
    <w:rsid w:val="00E129C4"/>
    <w:rsid w:val="00E200B7"/>
    <w:rsid w:val="00E204A2"/>
    <w:rsid w:val="00E20530"/>
    <w:rsid w:val="00E20C93"/>
    <w:rsid w:val="00E20D66"/>
    <w:rsid w:val="00E21E89"/>
    <w:rsid w:val="00E223FC"/>
    <w:rsid w:val="00E2450C"/>
    <w:rsid w:val="00E2627F"/>
    <w:rsid w:val="00E30C5F"/>
    <w:rsid w:val="00E31083"/>
    <w:rsid w:val="00E314CB"/>
    <w:rsid w:val="00E35EAB"/>
    <w:rsid w:val="00E36D8A"/>
    <w:rsid w:val="00E37BA1"/>
    <w:rsid w:val="00E403A7"/>
    <w:rsid w:val="00E41A69"/>
    <w:rsid w:val="00E41DC1"/>
    <w:rsid w:val="00E43BD6"/>
    <w:rsid w:val="00E43C84"/>
    <w:rsid w:val="00E46403"/>
    <w:rsid w:val="00E4734F"/>
    <w:rsid w:val="00E478C1"/>
    <w:rsid w:val="00E50E6D"/>
    <w:rsid w:val="00E5137D"/>
    <w:rsid w:val="00E514BD"/>
    <w:rsid w:val="00E51F36"/>
    <w:rsid w:val="00E521CA"/>
    <w:rsid w:val="00E5273B"/>
    <w:rsid w:val="00E52752"/>
    <w:rsid w:val="00E53316"/>
    <w:rsid w:val="00E53A03"/>
    <w:rsid w:val="00E54BAE"/>
    <w:rsid w:val="00E55C12"/>
    <w:rsid w:val="00E57895"/>
    <w:rsid w:val="00E57DE2"/>
    <w:rsid w:val="00E60418"/>
    <w:rsid w:val="00E60908"/>
    <w:rsid w:val="00E62DD7"/>
    <w:rsid w:val="00E62FFB"/>
    <w:rsid w:val="00E63979"/>
    <w:rsid w:val="00E65899"/>
    <w:rsid w:val="00E65BDA"/>
    <w:rsid w:val="00E65D12"/>
    <w:rsid w:val="00E66934"/>
    <w:rsid w:val="00E6792F"/>
    <w:rsid w:val="00E70C18"/>
    <w:rsid w:val="00E71A3A"/>
    <w:rsid w:val="00E74476"/>
    <w:rsid w:val="00E749A6"/>
    <w:rsid w:val="00E74BBF"/>
    <w:rsid w:val="00E74E5A"/>
    <w:rsid w:val="00E751FA"/>
    <w:rsid w:val="00E77312"/>
    <w:rsid w:val="00E77C1D"/>
    <w:rsid w:val="00E801C5"/>
    <w:rsid w:val="00E81B23"/>
    <w:rsid w:val="00E8269D"/>
    <w:rsid w:val="00E8281C"/>
    <w:rsid w:val="00E85709"/>
    <w:rsid w:val="00E85771"/>
    <w:rsid w:val="00E85AF0"/>
    <w:rsid w:val="00E86AB6"/>
    <w:rsid w:val="00E9054B"/>
    <w:rsid w:val="00E9181B"/>
    <w:rsid w:val="00E92C53"/>
    <w:rsid w:val="00E933A8"/>
    <w:rsid w:val="00E95DB2"/>
    <w:rsid w:val="00E963C2"/>
    <w:rsid w:val="00EA0F65"/>
    <w:rsid w:val="00EA1229"/>
    <w:rsid w:val="00EA2D9E"/>
    <w:rsid w:val="00EA3EAD"/>
    <w:rsid w:val="00EA4B38"/>
    <w:rsid w:val="00EA506F"/>
    <w:rsid w:val="00EA5DD8"/>
    <w:rsid w:val="00EA6011"/>
    <w:rsid w:val="00EA6264"/>
    <w:rsid w:val="00EA67F7"/>
    <w:rsid w:val="00EB1D4E"/>
    <w:rsid w:val="00EB203B"/>
    <w:rsid w:val="00EB33A0"/>
    <w:rsid w:val="00EB4EAC"/>
    <w:rsid w:val="00EB5C2A"/>
    <w:rsid w:val="00EB6320"/>
    <w:rsid w:val="00EB6660"/>
    <w:rsid w:val="00EC0C39"/>
    <w:rsid w:val="00EC395B"/>
    <w:rsid w:val="00EC405E"/>
    <w:rsid w:val="00EC65BA"/>
    <w:rsid w:val="00EC71E3"/>
    <w:rsid w:val="00ED0AED"/>
    <w:rsid w:val="00ED17FB"/>
    <w:rsid w:val="00ED2488"/>
    <w:rsid w:val="00ED298B"/>
    <w:rsid w:val="00ED2ED2"/>
    <w:rsid w:val="00ED3051"/>
    <w:rsid w:val="00ED32F5"/>
    <w:rsid w:val="00ED3671"/>
    <w:rsid w:val="00ED403E"/>
    <w:rsid w:val="00ED407F"/>
    <w:rsid w:val="00ED410C"/>
    <w:rsid w:val="00ED4CC8"/>
    <w:rsid w:val="00ED5F9C"/>
    <w:rsid w:val="00ED6D44"/>
    <w:rsid w:val="00ED760A"/>
    <w:rsid w:val="00ED7D30"/>
    <w:rsid w:val="00EE04C7"/>
    <w:rsid w:val="00EE0D29"/>
    <w:rsid w:val="00EE2FA8"/>
    <w:rsid w:val="00EE31AA"/>
    <w:rsid w:val="00EE3836"/>
    <w:rsid w:val="00EE4126"/>
    <w:rsid w:val="00EE4BAB"/>
    <w:rsid w:val="00EE4E89"/>
    <w:rsid w:val="00EE5A63"/>
    <w:rsid w:val="00EE5B07"/>
    <w:rsid w:val="00EE5F4B"/>
    <w:rsid w:val="00EE6BA8"/>
    <w:rsid w:val="00EE784C"/>
    <w:rsid w:val="00EF0575"/>
    <w:rsid w:val="00EF0CDC"/>
    <w:rsid w:val="00EF0E34"/>
    <w:rsid w:val="00EF112D"/>
    <w:rsid w:val="00EF11A2"/>
    <w:rsid w:val="00EF1CB8"/>
    <w:rsid w:val="00EF3EF7"/>
    <w:rsid w:val="00EF62F4"/>
    <w:rsid w:val="00F00A6D"/>
    <w:rsid w:val="00F00AC0"/>
    <w:rsid w:val="00F035F4"/>
    <w:rsid w:val="00F0558D"/>
    <w:rsid w:val="00F05A99"/>
    <w:rsid w:val="00F06D3A"/>
    <w:rsid w:val="00F12806"/>
    <w:rsid w:val="00F12AB4"/>
    <w:rsid w:val="00F12EEC"/>
    <w:rsid w:val="00F13B32"/>
    <w:rsid w:val="00F13BA8"/>
    <w:rsid w:val="00F1500A"/>
    <w:rsid w:val="00F15C27"/>
    <w:rsid w:val="00F16CE6"/>
    <w:rsid w:val="00F16D3A"/>
    <w:rsid w:val="00F17ADB"/>
    <w:rsid w:val="00F21427"/>
    <w:rsid w:val="00F2276B"/>
    <w:rsid w:val="00F2331D"/>
    <w:rsid w:val="00F237C4"/>
    <w:rsid w:val="00F23F7E"/>
    <w:rsid w:val="00F2570E"/>
    <w:rsid w:val="00F25D61"/>
    <w:rsid w:val="00F27180"/>
    <w:rsid w:val="00F27D03"/>
    <w:rsid w:val="00F31600"/>
    <w:rsid w:val="00F32648"/>
    <w:rsid w:val="00F3356A"/>
    <w:rsid w:val="00F34672"/>
    <w:rsid w:val="00F35523"/>
    <w:rsid w:val="00F37141"/>
    <w:rsid w:val="00F41165"/>
    <w:rsid w:val="00F4196F"/>
    <w:rsid w:val="00F419A5"/>
    <w:rsid w:val="00F42385"/>
    <w:rsid w:val="00F42D46"/>
    <w:rsid w:val="00F42F8F"/>
    <w:rsid w:val="00F44957"/>
    <w:rsid w:val="00F46133"/>
    <w:rsid w:val="00F47270"/>
    <w:rsid w:val="00F47A0A"/>
    <w:rsid w:val="00F47A22"/>
    <w:rsid w:val="00F50622"/>
    <w:rsid w:val="00F51652"/>
    <w:rsid w:val="00F5249C"/>
    <w:rsid w:val="00F52B7E"/>
    <w:rsid w:val="00F53FED"/>
    <w:rsid w:val="00F54288"/>
    <w:rsid w:val="00F54C7D"/>
    <w:rsid w:val="00F54DAC"/>
    <w:rsid w:val="00F563EB"/>
    <w:rsid w:val="00F56447"/>
    <w:rsid w:val="00F57AD8"/>
    <w:rsid w:val="00F6001A"/>
    <w:rsid w:val="00F615B2"/>
    <w:rsid w:val="00F61A6A"/>
    <w:rsid w:val="00F61EBD"/>
    <w:rsid w:val="00F61F51"/>
    <w:rsid w:val="00F624BD"/>
    <w:rsid w:val="00F638FC"/>
    <w:rsid w:val="00F65316"/>
    <w:rsid w:val="00F653E4"/>
    <w:rsid w:val="00F655B7"/>
    <w:rsid w:val="00F65CFE"/>
    <w:rsid w:val="00F66C7A"/>
    <w:rsid w:val="00F70628"/>
    <w:rsid w:val="00F708DE"/>
    <w:rsid w:val="00F7154F"/>
    <w:rsid w:val="00F73DE9"/>
    <w:rsid w:val="00F77D02"/>
    <w:rsid w:val="00F80C99"/>
    <w:rsid w:val="00F81911"/>
    <w:rsid w:val="00F8202C"/>
    <w:rsid w:val="00F821ED"/>
    <w:rsid w:val="00F83167"/>
    <w:rsid w:val="00F8379E"/>
    <w:rsid w:val="00F84573"/>
    <w:rsid w:val="00F859BE"/>
    <w:rsid w:val="00F87A69"/>
    <w:rsid w:val="00F91A61"/>
    <w:rsid w:val="00F91AD1"/>
    <w:rsid w:val="00F91C32"/>
    <w:rsid w:val="00F94293"/>
    <w:rsid w:val="00F96694"/>
    <w:rsid w:val="00F97862"/>
    <w:rsid w:val="00FA24C0"/>
    <w:rsid w:val="00FA33D4"/>
    <w:rsid w:val="00FA3699"/>
    <w:rsid w:val="00FA3D5F"/>
    <w:rsid w:val="00FA490A"/>
    <w:rsid w:val="00FA5857"/>
    <w:rsid w:val="00FA7702"/>
    <w:rsid w:val="00FB08BC"/>
    <w:rsid w:val="00FB280B"/>
    <w:rsid w:val="00FB2E09"/>
    <w:rsid w:val="00FB4211"/>
    <w:rsid w:val="00FB425D"/>
    <w:rsid w:val="00FB4CD1"/>
    <w:rsid w:val="00FB56BD"/>
    <w:rsid w:val="00FB637B"/>
    <w:rsid w:val="00FB6FAB"/>
    <w:rsid w:val="00FB6FCC"/>
    <w:rsid w:val="00FB7E94"/>
    <w:rsid w:val="00FC056A"/>
    <w:rsid w:val="00FC0DBD"/>
    <w:rsid w:val="00FC2368"/>
    <w:rsid w:val="00FC29C8"/>
    <w:rsid w:val="00FC318F"/>
    <w:rsid w:val="00FC332E"/>
    <w:rsid w:val="00FC3DE4"/>
    <w:rsid w:val="00FC4540"/>
    <w:rsid w:val="00FC495F"/>
    <w:rsid w:val="00FC530F"/>
    <w:rsid w:val="00FC5C61"/>
    <w:rsid w:val="00FD1497"/>
    <w:rsid w:val="00FD26A0"/>
    <w:rsid w:val="00FD4AFD"/>
    <w:rsid w:val="00FD4CD4"/>
    <w:rsid w:val="00FD4E0C"/>
    <w:rsid w:val="00FD6D23"/>
    <w:rsid w:val="00FD6E3B"/>
    <w:rsid w:val="00FD7851"/>
    <w:rsid w:val="00FE1503"/>
    <w:rsid w:val="00FE449E"/>
    <w:rsid w:val="00FE4FC7"/>
    <w:rsid w:val="00FE5A4A"/>
    <w:rsid w:val="00FE63D2"/>
    <w:rsid w:val="00FE64E0"/>
    <w:rsid w:val="00FE6B4A"/>
    <w:rsid w:val="00FF0803"/>
    <w:rsid w:val="00FF0B69"/>
    <w:rsid w:val="00FF289B"/>
    <w:rsid w:val="00FF2B21"/>
    <w:rsid w:val="00FF2D8C"/>
    <w:rsid w:val="00FF3021"/>
    <w:rsid w:val="00FF3ACE"/>
    <w:rsid w:val="00FF3BC5"/>
    <w:rsid w:val="00FF521B"/>
    <w:rsid w:val="00FF5A89"/>
    <w:rsid w:val="00FF642C"/>
    <w:rsid w:val="00FF6AED"/>
    <w:rsid w:val="00FF73BD"/>
    <w:rsid w:val="00FF7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A5F68AA"/>
  <w15:docId w15:val="{0F7C34C3-9AB5-4EBB-8404-356D8E0FF7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IE" w:eastAsia="en-I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hAnsi="Arial"/>
      <w:szCs w:val="24"/>
      <w:lang w:val="en-GB" w:eastAsia="en-US"/>
    </w:rPr>
  </w:style>
  <w:style w:type="paragraph" w:styleId="Heading1">
    <w:name w:val="heading 1"/>
    <w:basedOn w:val="Normal"/>
    <w:next w:val="Normal"/>
    <w:link w:val="Heading1Char"/>
    <w:qFormat/>
    <w:pPr>
      <w:keepNext/>
      <w:numPr>
        <w:numId w:val="1"/>
      </w:numPr>
      <w:spacing w:before="240" w:after="60"/>
      <w:outlineLvl w:val="0"/>
    </w:pPr>
    <w:rPr>
      <w:rFonts w:cs="Arial"/>
      <w:b/>
      <w:bCs/>
      <w:caps/>
      <w:kern w:val="32"/>
      <w:sz w:val="22"/>
      <w:szCs w:val="32"/>
    </w:rPr>
  </w:style>
  <w:style w:type="paragraph" w:styleId="Heading2">
    <w:name w:val="heading 2"/>
    <w:aliases w:val="Heading 2n,Heading 2n1,h2,Chapter title 2"/>
    <w:basedOn w:val="Normal"/>
    <w:next w:val="Normal"/>
    <w:link w:val="Heading2Char"/>
    <w:qFormat/>
    <w:pPr>
      <w:keepNext/>
      <w:numPr>
        <w:ilvl w:val="1"/>
        <w:numId w:val="1"/>
      </w:numPr>
      <w:tabs>
        <w:tab w:val="clear" w:pos="360"/>
        <w:tab w:val="left" w:pos="510"/>
      </w:tabs>
      <w:spacing w:before="240" w:after="60"/>
      <w:outlineLvl w:val="1"/>
    </w:pPr>
    <w:rPr>
      <w:rFonts w:cs="Arial"/>
      <w:b/>
      <w:b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pPr>
      <w:keepNext/>
      <w:numPr>
        <w:ilvl w:val="2"/>
        <w:numId w:val="1"/>
      </w:numPr>
      <w:spacing w:before="240" w:after="60"/>
      <w:outlineLvl w:val="2"/>
    </w:pPr>
    <w:rPr>
      <w:rFonts w:cs="Arial"/>
      <w:b/>
      <w:bCs/>
      <w:szCs w:val="26"/>
    </w:rPr>
  </w:style>
  <w:style w:type="paragraph" w:styleId="Heading4">
    <w:name w:val="heading 4"/>
    <w:basedOn w:val="Normal"/>
    <w:next w:val="Normal"/>
    <w:link w:val="Heading4Char"/>
    <w:qFormat/>
    <w:pPr>
      <w:keepNext/>
      <w:numPr>
        <w:ilvl w:val="3"/>
        <w:numId w:val="1"/>
      </w:numPr>
      <w:spacing w:before="240" w:after="60"/>
      <w:outlineLvl w:val="3"/>
    </w:pPr>
    <w:rPr>
      <w:b/>
      <w:bCs/>
      <w:i/>
      <w:szCs w:val="28"/>
      <w:lang w:val="en-US"/>
    </w:rPr>
  </w:style>
  <w:style w:type="paragraph" w:styleId="Heading5">
    <w:name w:val="heading 5"/>
    <w:basedOn w:val="Normal"/>
    <w:next w:val="Normal"/>
    <w:link w:val="Heading5Char"/>
    <w:uiPriority w:val="9"/>
    <w:qFormat/>
    <w:pPr>
      <w:keepNext/>
      <w:numPr>
        <w:ilvl w:val="4"/>
        <w:numId w:val="1"/>
      </w:numPr>
      <w:tabs>
        <w:tab w:val="clear" w:pos="1080"/>
        <w:tab w:val="left" w:pos="907"/>
      </w:tabs>
      <w:spacing w:before="240" w:after="60"/>
      <w:outlineLvl w:val="4"/>
    </w:pPr>
    <w:rPr>
      <w:b/>
      <w:bCs/>
      <w:i/>
      <w:iCs/>
    </w:rPr>
  </w:style>
  <w:style w:type="paragraph" w:styleId="Heading6">
    <w:name w:val="heading 6"/>
    <w:basedOn w:val="Normal"/>
    <w:next w:val="Normal"/>
    <w:link w:val="Heading6Char"/>
    <w:uiPriority w:val="9"/>
    <w:qFormat/>
    <w:pPr>
      <w:keepNext/>
      <w:numPr>
        <w:ilvl w:val="5"/>
        <w:numId w:val="1"/>
      </w:numPr>
      <w:spacing w:before="240" w:after="60"/>
      <w:outlineLvl w:val="5"/>
    </w:pPr>
    <w:rPr>
      <w:b/>
      <w:bCs/>
      <w:i/>
    </w:rPr>
  </w:style>
  <w:style w:type="paragraph" w:styleId="Heading7">
    <w:name w:val="heading 7"/>
    <w:basedOn w:val="Normal"/>
    <w:next w:val="Normal"/>
    <w:link w:val="Heading7Char"/>
    <w:qFormat/>
    <w:pPr>
      <w:keepNext/>
      <w:outlineLvl w:val="6"/>
    </w:pPr>
    <w:rPr>
      <w:rFonts w:cs="Arial"/>
      <w:b/>
      <w:bCs/>
      <w:sz w:val="22"/>
    </w:rPr>
  </w:style>
  <w:style w:type="paragraph" w:styleId="Heading8">
    <w:name w:val="heading 8"/>
    <w:basedOn w:val="Normal"/>
    <w:next w:val="Normal"/>
    <w:link w:val="Heading8Char"/>
    <w:qFormat/>
    <w:pPr>
      <w:keepNext/>
      <w:ind w:left="720"/>
      <w:outlineLvl w:val="7"/>
    </w:pPr>
    <w:rPr>
      <w:b/>
      <w:bCs/>
      <w:sz w:val="24"/>
    </w:rPr>
  </w:style>
  <w:style w:type="paragraph" w:styleId="Heading9">
    <w:name w:val="heading 9"/>
    <w:basedOn w:val="Normal"/>
    <w:next w:val="Normal"/>
    <w:link w:val="Heading9Char"/>
    <w:qFormat/>
    <w:pPr>
      <w:keepNext/>
      <w:autoSpaceDE w:val="0"/>
      <w:autoSpaceDN w:val="0"/>
      <w:adjustRightInd w:val="0"/>
      <w:outlineLvl w:val="8"/>
    </w:pPr>
    <w:rPr>
      <w:b/>
      <w:bCs/>
      <w:color w:val="00000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140AE7"/>
    <w:rPr>
      <w:caps/>
    </w:rPr>
  </w:style>
  <w:style w:type="paragraph" w:styleId="TOC2">
    <w:name w:val="toc 2"/>
    <w:basedOn w:val="Normal"/>
    <w:next w:val="Normal"/>
    <w:autoRedefine/>
    <w:uiPriority w:val="39"/>
    <w:pPr>
      <w:ind w:left="240"/>
    </w:pPr>
  </w:style>
  <w:style w:type="paragraph" w:styleId="TOC3">
    <w:name w:val="toc 3"/>
    <w:basedOn w:val="Normal"/>
    <w:next w:val="Normal"/>
    <w:autoRedefine/>
    <w:uiPriority w:val="39"/>
    <w:pPr>
      <w:ind w:left="480"/>
    </w:pPr>
  </w:style>
  <w:style w:type="paragraph" w:styleId="TOC4">
    <w:name w:val="toc 4"/>
    <w:basedOn w:val="Normal"/>
    <w:next w:val="Normal"/>
    <w:autoRedefine/>
    <w:uiPriority w:val="39"/>
    <w:pPr>
      <w:ind w:left="720"/>
    </w:pPr>
  </w:style>
  <w:style w:type="paragraph" w:styleId="TOC5">
    <w:name w:val="toc 5"/>
    <w:basedOn w:val="Normal"/>
    <w:next w:val="Normal"/>
    <w:autoRedefine/>
    <w:uiPriority w:val="39"/>
    <w:pPr>
      <w:ind w:left="960"/>
    </w:pPr>
  </w:style>
  <w:style w:type="paragraph" w:styleId="TOC6">
    <w:name w:val="toc 6"/>
    <w:basedOn w:val="Normal"/>
    <w:next w:val="Normal"/>
    <w:autoRedefine/>
    <w:uiPriority w:val="39"/>
    <w:pPr>
      <w:ind w:left="1200"/>
    </w:pPr>
  </w:style>
  <w:style w:type="paragraph" w:styleId="TOC7">
    <w:name w:val="toc 7"/>
    <w:basedOn w:val="Normal"/>
    <w:next w:val="Normal"/>
    <w:autoRedefine/>
    <w:uiPriority w:val="39"/>
    <w:pPr>
      <w:ind w:left="1440"/>
    </w:pPr>
  </w:style>
  <w:style w:type="paragraph" w:styleId="TOC8">
    <w:name w:val="toc 8"/>
    <w:basedOn w:val="Normal"/>
    <w:next w:val="Normal"/>
    <w:autoRedefine/>
    <w:uiPriority w:val="39"/>
    <w:pPr>
      <w:ind w:left="1680"/>
    </w:pPr>
  </w:style>
  <w:style w:type="paragraph" w:styleId="TOC9">
    <w:name w:val="toc 9"/>
    <w:basedOn w:val="Normal"/>
    <w:next w:val="Normal"/>
    <w:autoRedefine/>
    <w:uiPriority w:val="39"/>
    <w:pPr>
      <w:ind w:left="1920"/>
    </w:pPr>
  </w:style>
  <w:style w:type="paragraph" w:styleId="Caption">
    <w:name w:val="caption"/>
    <w:aliases w:val="topic,message,kuvateksti,Legend,3559Caption,Légende italique,Caption Char1,Caption Char Char1,Legend Char2 Char,3559Caption Char1 Char,Légende italique Char1 Char,topic Char Char2 Char,Legend Char Char2 Char,topic Char2 Char,c"/>
    <w:basedOn w:val="Normal"/>
    <w:next w:val="Normal"/>
    <w:uiPriority w:val="35"/>
    <w:qFormat/>
    <w:pPr>
      <w:spacing w:before="120" w:after="120"/>
    </w:pPr>
    <w:rPr>
      <w:b/>
      <w:bCs/>
      <w:szCs w:val="20"/>
    </w:rPr>
  </w:style>
  <w:style w:type="paragraph" w:styleId="NormalWeb">
    <w:name w:val="Normal (Web)"/>
    <w:basedOn w:val="Normal"/>
    <w:semiHidden/>
    <w:rPr>
      <w:rFonts w:ascii="Times New Roman" w:hAnsi="Times New Roman"/>
      <w:sz w:val="24"/>
    </w:rPr>
  </w:style>
  <w:style w:type="character" w:styleId="CommentReference">
    <w:name w:val="annotation reference"/>
    <w:semiHidden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rPr>
      <w:szCs w:val="20"/>
    </w:rPr>
  </w:style>
  <w:style w:type="paragraph" w:customStyle="1" w:styleId="TableHeading">
    <w:name w:val="Table Heading"/>
    <w:basedOn w:val="Normal"/>
    <w:autoRedefine/>
    <w:qFormat/>
    <w:rsid w:val="0094398E"/>
    <w:pPr>
      <w:spacing w:before="100" w:beforeAutospacing="1" w:after="60"/>
    </w:pPr>
    <w:rPr>
      <w:rFonts w:cs="Arial"/>
      <w:b/>
      <w:lang w:val="en-US"/>
    </w:rPr>
  </w:style>
  <w:style w:type="paragraph" w:customStyle="1" w:styleId="TableText">
    <w:name w:val="Table Text"/>
    <w:basedOn w:val="Normal"/>
    <w:link w:val="TableTextChar"/>
    <w:autoRedefine/>
    <w:qFormat/>
    <w:rsid w:val="00CB4462"/>
    <w:pPr>
      <w:spacing w:before="120" w:after="1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82A7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A7D"/>
    <w:rPr>
      <w:rFonts w:ascii="Tahoma" w:hAnsi="Tahoma" w:cs="Tahoma"/>
      <w:sz w:val="16"/>
      <w:szCs w:val="16"/>
      <w:lang w:val="en-GB" w:eastAsia="en-US"/>
    </w:rPr>
  </w:style>
  <w:style w:type="paragraph" w:styleId="Header">
    <w:name w:val="header"/>
    <w:basedOn w:val="Normal"/>
    <w:link w:val="HeaderChar"/>
    <w:uiPriority w:val="99"/>
    <w:unhideWhenUsed/>
    <w:rsid w:val="00501EB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1EBB"/>
    <w:rPr>
      <w:rFonts w:ascii="Arial" w:hAnsi="Arial"/>
      <w:szCs w:val="24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501EB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1EBB"/>
    <w:rPr>
      <w:rFonts w:ascii="Arial" w:hAnsi="Arial"/>
      <w:szCs w:val="24"/>
      <w:lang w:val="en-GB" w:eastAsia="en-US"/>
    </w:rPr>
  </w:style>
  <w:style w:type="table" w:customStyle="1" w:styleId="AcraTable">
    <w:name w:val="Acra Table"/>
    <w:basedOn w:val="TableNormal"/>
    <w:uiPriority w:val="99"/>
    <w:rsid w:val="0099336F"/>
    <w:pPr>
      <w:spacing w:before="60" w:after="60"/>
      <w:jc w:val="center"/>
    </w:pPr>
    <w:rPr>
      <w:rFonts w:ascii="Arial" w:hAnsi="Arial"/>
    </w:rPr>
    <w:tblPr>
      <w:jc w:val="center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4" w:space="0" w:color="auto"/>
        <w:insideV w:val="single" w:sz="4" w:space="0" w:color="auto"/>
      </w:tblBorders>
      <w:tblCellMar>
        <w:left w:w="57" w:type="dxa"/>
        <w:right w:w="57" w:type="dxa"/>
      </w:tblCellMar>
    </w:tblPr>
    <w:trPr>
      <w:jc w:val="center"/>
    </w:trPr>
    <w:tcPr>
      <w:vAlign w:val="center"/>
    </w:tcPr>
    <w:tblStylePr w:type="firstRow">
      <w:pPr>
        <w:wordWrap/>
        <w:spacing w:beforeLines="0" w:before="120" w:beforeAutospacing="0" w:afterLines="0" w:after="120" w:afterAutospacing="0"/>
        <w:jc w:val="center"/>
      </w:pPr>
      <w:rPr>
        <w:rFonts w:ascii="Arial" w:hAnsi="Arial"/>
        <w:b/>
        <w:sz w:val="20"/>
      </w:rPr>
      <w:tblPr/>
      <w:tcPr>
        <w:shd w:val="clear" w:color="auto" w:fill="F2F2F2" w:themeFill="background1" w:themeFillShade="F2"/>
      </w:tcPr>
    </w:tblStylePr>
  </w:style>
  <w:style w:type="table" w:styleId="TableGrid">
    <w:name w:val="Table Grid"/>
    <w:basedOn w:val="TableNormal"/>
    <w:uiPriority w:val="59"/>
    <w:rsid w:val="00383D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C60322"/>
    <w:rPr>
      <w:color w:val="808080"/>
    </w:rPr>
  </w:style>
  <w:style w:type="character" w:customStyle="1" w:styleId="TableTextChar">
    <w:name w:val="Table Text Char"/>
    <w:link w:val="TableText"/>
    <w:rsid w:val="00CB4462"/>
    <w:rPr>
      <w:rFonts w:ascii="Arial" w:hAnsi="Arial"/>
      <w:szCs w:val="24"/>
      <w:lang w:val="en-GB" w:eastAsia="en-US"/>
    </w:rPr>
  </w:style>
  <w:style w:type="table" w:customStyle="1" w:styleId="RequirementTable">
    <w:name w:val="Requirement Table"/>
    <w:basedOn w:val="TableNormal"/>
    <w:uiPriority w:val="99"/>
    <w:rsid w:val="00841CA3"/>
    <w:rPr>
      <w:rFonts w:ascii="Arial" w:hAnsi="Arial"/>
    </w:rPr>
    <w:tblPr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tblBorders>
    </w:tblPr>
    <w:tblStylePr w:type="firstRow">
      <w:pPr>
        <w:jc w:val="left"/>
      </w:pPr>
      <w:rPr>
        <w:b/>
      </w:rPr>
      <w:tblPr/>
      <w:tcPr>
        <w:shd w:val="clear" w:color="auto" w:fill="F2F2F2" w:themeFill="background1" w:themeFillShade="F2"/>
      </w:tcPr>
    </w:tblStylePr>
  </w:style>
  <w:style w:type="paragraph" w:styleId="ListParagraph">
    <w:name w:val="List Paragraph"/>
    <w:basedOn w:val="Normal"/>
    <w:uiPriority w:val="34"/>
    <w:qFormat/>
    <w:rsid w:val="00833A23"/>
    <w:pPr>
      <w:ind w:left="720"/>
      <w:contextualSpacing/>
    </w:pPr>
  </w:style>
  <w:style w:type="paragraph" w:styleId="TableofFigures">
    <w:name w:val="table of figures"/>
    <w:basedOn w:val="Normal"/>
    <w:next w:val="Normal"/>
    <w:uiPriority w:val="99"/>
    <w:unhideWhenUsed/>
    <w:rsid w:val="004A5D53"/>
  </w:style>
  <w:style w:type="paragraph" w:customStyle="1" w:styleId="Appendix1">
    <w:name w:val="Appendix 1"/>
    <w:basedOn w:val="Heading1"/>
    <w:next w:val="Normal"/>
    <w:rsid w:val="00722AE7"/>
    <w:pPr>
      <w:keepNext w:val="0"/>
      <w:pageBreakBefore/>
      <w:numPr>
        <w:numId w:val="2"/>
      </w:numPr>
      <w:spacing w:before="120" w:after="120"/>
    </w:pPr>
    <w:rPr>
      <w:rFonts w:ascii="Times New Roman" w:hAnsi="Times New Roman" w:cs="Times New Roman"/>
      <w:bCs w:val="0"/>
      <w:kern w:val="0"/>
      <w:sz w:val="24"/>
      <w:szCs w:val="20"/>
      <w:u w:val="single"/>
      <w:lang w:val="en-IE"/>
    </w:rPr>
  </w:style>
  <w:style w:type="character" w:customStyle="1" w:styleId="Heading1Char">
    <w:name w:val="Heading 1 Char"/>
    <w:link w:val="Heading1"/>
    <w:rsid w:val="00722AE7"/>
    <w:rPr>
      <w:rFonts w:ascii="Arial" w:hAnsi="Arial" w:cs="Arial"/>
      <w:b/>
      <w:bCs/>
      <w:caps/>
      <w:kern w:val="32"/>
      <w:sz w:val="22"/>
      <w:szCs w:val="32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008E0"/>
    <w:rPr>
      <w:b/>
      <w:bCs/>
    </w:rPr>
  </w:style>
  <w:style w:type="character" w:customStyle="1" w:styleId="CommentTextChar">
    <w:name w:val="Comment Text Char"/>
    <w:basedOn w:val="DefaultParagraphFont"/>
    <w:link w:val="CommentText"/>
    <w:semiHidden/>
    <w:rsid w:val="00B008E0"/>
    <w:rPr>
      <w:rFonts w:ascii="Arial" w:hAnsi="Arial"/>
      <w:lang w:val="en-GB"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008E0"/>
    <w:rPr>
      <w:rFonts w:ascii="Arial" w:hAnsi="Arial"/>
      <w:b/>
      <w:bCs/>
      <w:lang w:val="en-GB" w:eastAsia="en-US"/>
    </w:rPr>
  </w:style>
  <w:style w:type="paragraph" w:styleId="FootnoteText">
    <w:name w:val="footnote text"/>
    <w:basedOn w:val="Normal"/>
    <w:link w:val="FootnoteTextChar"/>
    <w:uiPriority w:val="99"/>
    <w:unhideWhenUsed/>
    <w:rsid w:val="006C4889"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C4889"/>
    <w:rPr>
      <w:rFonts w:ascii="Arial" w:hAnsi="Arial"/>
      <w:lang w:val="en-GB"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6C4889"/>
    <w:rPr>
      <w:vertAlign w:val="superscript"/>
    </w:rPr>
  </w:style>
  <w:style w:type="paragraph" w:customStyle="1" w:styleId="Default">
    <w:name w:val="Default"/>
    <w:rsid w:val="001763B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GB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406C9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406C9"/>
    <w:rPr>
      <w:rFonts w:ascii="Arial" w:hAnsi="Arial"/>
      <w:szCs w:val="24"/>
      <w:lang w:val="en-GB" w:eastAsia="en-US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0406C9"/>
    <w:pPr>
      <w:spacing w:after="200" w:line="276" w:lineRule="auto"/>
      <w:ind w:left="360" w:firstLine="360"/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0406C9"/>
    <w:rPr>
      <w:rFonts w:asciiTheme="minorHAnsi" w:eastAsiaTheme="minorHAnsi" w:hAnsiTheme="minorHAnsi" w:cstheme="minorBidi"/>
      <w:sz w:val="22"/>
      <w:szCs w:val="22"/>
      <w:lang w:val="en-GB" w:eastAsia="en-US"/>
    </w:rPr>
  </w:style>
  <w:style w:type="character" w:customStyle="1" w:styleId="Heading2Char">
    <w:name w:val="Heading 2 Char"/>
    <w:aliases w:val="Heading 2n Char,Heading 2n1 Char,h2 Char,Chapter title 2 Char"/>
    <w:basedOn w:val="DefaultParagraphFont"/>
    <w:link w:val="Heading2"/>
    <w:rsid w:val="004008AC"/>
    <w:rPr>
      <w:rFonts w:ascii="Arial" w:hAnsi="Arial" w:cs="Arial"/>
      <w:b/>
      <w:bCs/>
      <w:sz w:val="22"/>
      <w:szCs w:val="28"/>
      <w:lang w:val="en-GB" w:eastAsia="en-US"/>
    </w:rPr>
  </w:style>
  <w:style w:type="character" w:customStyle="1" w:styleId="Heading3Char">
    <w:name w:val="Heading 3 Char"/>
    <w:basedOn w:val="DefaultParagraphFont"/>
    <w:link w:val="Heading3"/>
    <w:rsid w:val="004008AC"/>
    <w:rPr>
      <w:rFonts w:ascii="Arial" w:hAnsi="Arial" w:cs="Arial"/>
      <w:b/>
      <w:bCs/>
      <w:szCs w:val="26"/>
      <w:lang w:val="en-GB" w:eastAsia="en-US"/>
    </w:rPr>
  </w:style>
  <w:style w:type="character" w:customStyle="1" w:styleId="Heading4Char">
    <w:name w:val="Heading 4 Char"/>
    <w:basedOn w:val="DefaultParagraphFont"/>
    <w:link w:val="Heading4"/>
    <w:rsid w:val="004008AC"/>
    <w:rPr>
      <w:rFonts w:ascii="Arial" w:hAnsi="Arial"/>
      <w:b/>
      <w:bCs/>
      <w:i/>
      <w:szCs w:val="28"/>
      <w:lang w:val="en-US" w:eastAsia="en-US"/>
    </w:rPr>
  </w:style>
  <w:style w:type="character" w:customStyle="1" w:styleId="Heading5Char">
    <w:name w:val="Heading 5 Char"/>
    <w:basedOn w:val="DefaultParagraphFont"/>
    <w:link w:val="Heading5"/>
    <w:rsid w:val="004008AC"/>
    <w:rPr>
      <w:rFonts w:ascii="Arial" w:hAnsi="Arial"/>
      <w:b/>
      <w:bCs/>
      <w:i/>
      <w:iCs/>
      <w:szCs w:val="24"/>
      <w:lang w:val="en-GB" w:eastAsia="en-US"/>
    </w:rPr>
  </w:style>
  <w:style w:type="character" w:customStyle="1" w:styleId="Heading6Char">
    <w:name w:val="Heading 6 Char"/>
    <w:basedOn w:val="DefaultParagraphFont"/>
    <w:link w:val="Heading6"/>
    <w:rsid w:val="004008AC"/>
    <w:rPr>
      <w:rFonts w:ascii="Arial" w:hAnsi="Arial"/>
      <w:b/>
      <w:bCs/>
      <w:i/>
      <w:szCs w:val="24"/>
      <w:lang w:val="en-GB" w:eastAsia="en-US"/>
    </w:rPr>
  </w:style>
  <w:style w:type="character" w:customStyle="1" w:styleId="Heading7Char">
    <w:name w:val="Heading 7 Char"/>
    <w:basedOn w:val="DefaultParagraphFont"/>
    <w:link w:val="Heading7"/>
    <w:rsid w:val="004008AC"/>
    <w:rPr>
      <w:rFonts w:ascii="Arial" w:hAnsi="Arial" w:cs="Arial"/>
      <w:b/>
      <w:bCs/>
      <w:sz w:val="22"/>
      <w:szCs w:val="24"/>
      <w:lang w:val="en-GB" w:eastAsia="en-US"/>
    </w:rPr>
  </w:style>
  <w:style w:type="character" w:customStyle="1" w:styleId="Heading8Char">
    <w:name w:val="Heading 8 Char"/>
    <w:basedOn w:val="DefaultParagraphFont"/>
    <w:link w:val="Heading8"/>
    <w:rsid w:val="004008AC"/>
    <w:rPr>
      <w:rFonts w:ascii="Arial" w:hAnsi="Arial"/>
      <w:b/>
      <w:bCs/>
      <w:sz w:val="24"/>
      <w:szCs w:val="24"/>
      <w:lang w:val="en-GB" w:eastAsia="en-US"/>
    </w:rPr>
  </w:style>
  <w:style w:type="character" w:customStyle="1" w:styleId="Heading9Char">
    <w:name w:val="Heading 9 Char"/>
    <w:basedOn w:val="DefaultParagraphFont"/>
    <w:link w:val="Heading9"/>
    <w:rsid w:val="004008AC"/>
    <w:rPr>
      <w:rFonts w:ascii="Arial" w:hAnsi="Arial"/>
      <w:b/>
      <w:bCs/>
      <w:color w:val="000000"/>
      <w:lang w:val="en-US" w:eastAsia="en-US"/>
    </w:rPr>
  </w:style>
  <w:style w:type="paragraph" w:customStyle="1" w:styleId="TablecellLEFT">
    <w:name w:val="Table:cellLEFT"/>
    <w:rsid w:val="004008AC"/>
    <w:pPr>
      <w:spacing w:before="80"/>
    </w:pPr>
    <w:rPr>
      <w:rFonts w:ascii="Palatino Linotype" w:hAnsi="Palatino Linotype"/>
      <w:lang w:val="en-GB" w:eastAsia="en-GB"/>
    </w:rPr>
  </w:style>
  <w:style w:type="paragraph" w:customStyle="1" w:styleId="TablecellCENTER">
    <w:name w:val="Table:cellCENTER"/>
    <w:basedOn w:val="TablecellLEFT"/>
    <w:rsid w:val="004008AC"/>
    <w:pPr>
      <w:jc w:val="center"/>
    </w:pPr>
  </w:style>
  <w:style w:type="paragraph" w:customStyle="1" w:styleId="TableHeaderCENTER">
    <w:name w:val="Table:HeaderCENTER"/>
    <w:basedOn w:val="TablecellLEFT"/>
    <w:rsid w:val="004008AC"/>
    <w:pPr>
      <w:jc w:val="center"/>
    </w:pPr>
    <w:rPr>
      <w:b/>
      <w:sz w:val="22"/>
    </w:rPr>
  </w:style>
  <w:style w:type="paragraph" w:customStyle="1" w:styleId="TablecelLEFT">
    <w:name w:val="Table:celLEFT"/>
    <w:rsid w:val="004008AC"/>
    <w:pPr>
      <w:spacing w:before="40" w:after="40"/>
    </w:pPr>
    <w:rPr>
      <w:szCs w:val="24"/>
      <w:lang w:val="en-GB" w:eastAsia="en-GB"/>
    </w:rPr>
  </w:style>
  <w:style w:type="paragraph" w:customStyle="1" w:styleId="TableHeaderLEFT">
    <w:name w:val="Table:HeaderLEFT"/>
    <w:basedOn w:val="Normal"/>
    <w:rsid w:val="004008AC"/>
    <w:pPr>
      <w:spacing w:before="80"/>
    </w:pPr>
    <w:rPr>
      <w:rFonts w:ascii="Palatino Linotype" w:hAnsi="Palatino Linotype"/>
      <w:b/>
      <w:sz w:val="22"/>
      <w:szCs w:val="22"/>
      <w:lang w:eastAsia="en-GB"/>
    </w:rPr>
  </w:style>
  <w:style w:type="paragraph" w:styleId="BodyText">
    <w:name w:val="Body Text"/>
    <w:aliases w:val="DE body,Body Text Elizabeth"/>
    <w:basedOn w:val="Normal"/>
    <w:link w:val="BodyTextChar"/>
    <w:semiHidden/>
    <w:rsid w:val="004008AC"/>
    <w:pPr>
      <w:jc w:val="both"/>
    </w:pPr>
    <w:rPr>
      <w:rFonts w:cs="Arial"/>
      <w:sz w:val="24"/>
      <w:lang w:val="en-US"/>
    </w:rPr>
  </w:style>
  <w:style w:type="character" w:customStyle="1" w:styleId="BodyTextChar">
    <w:name w:val="Body Text Char"/>
    <w:aliases w:val="DE body Char,Body Text Elizabeth Char"/>
    <w:basedOn w:val="DefaultParagraphFont"/>
    <w:link w:val="BodyText"/>
    <w:semiHidden/>
    <w:rsid w:val="004008AC"/>
    <w:rPr>
      <w:rFonts w:ascii="Arial" w:hAnsi="Arial" w:cs="Arial"/>
      <w:sz w:val="24"/>
      <w:szCs w:val="24"/>
      <w:lang w:val="en-US"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4008AC"/>
    <w:rPr>
      <w:color w:val="800080"/>
      <w:u w:val="single"/>
    </w:rPr>
  </w:style>
  <w:style w:type="paragraph" w:customStyle="1" w:styleId="xl7214">
    <w:name w:val="xl7214"/>
    <w:basedOn w:val="Normal"/>
    <w:rsid w:val="004008A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IE" w:eastAsia="en-IE"/>
    </w:rPr>
  </w:style>
  <w:style w:type="paragraph" w:customStyle="1" w:styleId="xl7215">
    <w:name w:val="xl7215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IE" w:eastAsia="en-IE"/>
    </w:rPr>
  </w:style>
  <w:style w:type="paragraph" w:customStyle="1" w:styleId="xl7216">
    <w:name w:val="xl7216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IE" w:eastAsia="en-IE"/>
    </w:rPr>
  </w:style>
  <w:style w:type="paragraph" w:customStyle="1" w:styleId="xl7217">
    <w:name w:val="xl7217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4BD97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IE" w:eastAsia="en-IE"/>
    </w:rPr>
  </w:style>
  <w:style w:type="paragraph" w:customStyle="1" w:styleId="xl7218">
    <w:name w:val="xl7218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IE" w:eastAsia="en-IE"/>
    </w:rPr>
  </w:style>
  <w:style w:type="paragraph" w:customStyle="1" w:styleId="xl7219">
    <w:name w:val="xl7219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IE" w:eastAsia="en-IE"/>
    </w:rPr>
  </w:style>
  <w:style w:type="paragraph" w:customStyle="1" w:styleId="xl7220">
    <w:name w:val="xl7220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EECE1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IE" w:eastAsia="en-IE"/>
    </w:rPr>
  </w:style>
  <w:style w:type="paragraph" w:customStyle="1" w:styleId="xl7221">
    <w:name w:val="xl7221"/>
    <w:basedOn w:val="Normal"/>
    <w:rsid w:val="004008A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D9C4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IE" w:eastAsia="en-IE"/>
    </w:rPr>
  </w:style>
  <w:style w:type="paragraph" w:customStyle="1" w:styleId="msonormal0">
    <w:name w:val="msonormal"/>
    <w:basedOn w:val="Normal"/>
    <w:rsid w:val="004008AC"/>
    <w:pPr>
      <w:spacing w:before="100" w:beforeAutospacing="1" w:after="100" w:afterAutospacing="1"/>
    </w:pPr>
    <w:rPr>
      <w:rFonts w:ascii="Times New Roman" w:hAnsi="Times New Roman"/>
      <w:sz w:val="24"/>
      <w:lang w:val="en-US"/>
    </w:rPr>
  </w:style>
  <w:style w:type="paragraph" w:customStyle="1" w:styleId="font5">
    <w:name w:val="font5"/>
    <w:basedOn w:val="Normal"/>
    <w:rsid w:val="004008AC"/>
    <w:pPr>
      <w:spacing w:before="100" w:beforeAutospacing="1" w:after="100" w:afterAutospacing="1"/>
    </w:pPr>
    <w:rPr>
      <w:rFonts w:ascii="Calibri" w:hAnsi="Calibri"/>
      <w:b/>
      <w:bCs/>
      <w:color w:val="000000"/>
      <w:sz w:val="22"/>
      <w:szCs w:val="22"/>
      <w:lang w:val="en-US"/>
    </w:rPr>
  </w:style>
  <w:style w:type="paragraph" w:customStyle="1" w:styleId="font6">
    <w:name w:val="font6"/>
    <w:basedOn w:val="Normal"/>
    <w:rsid w:val="004008AC"/>
    <w:pPr>
      <w:spacing w:before="100" w:beforeAutospacing="1" w:after="100" w:afterAutospacing="1"/>
    </w:pPr>
    <w:rPr>
      <w:rFonts w:ascii="Calibri" w:hAnsi="Calibri"/>
      <w:b/>
      <w:bCs/>
      <w:color w:val="000000"/>
      <w:sz w:val="22"/>
      <w:szCs w:val="22"/>
      <w:lang w:val="en-US"/>
    </w:rPr>
  </w:style>
  <w:style w:type="paragraph" w:customStyle="1" w:styleId="xl7244">
    <w:name w:val="xl7244"/>
    <w:basedOn w:val="Normal"/>
    <w:rsid w:val="004008AC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2F2F2"/>
      <w:spacing w:before="100" w:beforeAutospacing="1" w:after="100" w:afterAutospacing="1"/>
      <w:jc w:val="center"/>
      <w:textAlignment w:val="top"/>
    </w:pPr>
    <w:rPr>
      <w:rFonts w:ascii="Times New Roman" w:hAnsi="Times New Roman"/>
      <w:b/>
      <w:bCs/>
      <w:sz w:val="24"/>
      <w:lang w:val="en-US"/>
    </w:rPr>
  </w:style>
  <w:style w:type="paragraph" w:customStyle="1" w:styleId="xl7245">
    <w:name w:val="xl7245"/>
    <w:basedOn w:val="Normal"/>
    <w:rsid w:val="004008AC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2F2F2"/>
      <w:spacing w:before="100" w:beforeAutospacing="1" w:after="100" w:afterAutospacing="1"/>
      <w:textAlignment w:val="top"/>
    </w:pPr>
    <w:rPr>
      <w:rFonts w:ascii="Times New Roman" w:hAnsi="Times New Roman"/>
      <w:b/>
      <w:bCs/>
      <w:sz w:val="24"/>
      <w:lang w:val="en-US"/>
    </w:rPr>
  </w:style>
  <w:style w:type="paragraph" w:customStyle="1" w:styleId="xl7246">
    <w:name w:val="xl7246"/>
    <w:basedOn w:val="Normal"/>
    <w:rsid w:val="004008AC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rFonts w:ascii="Times New Roman" w:hAnsi="Times New Roman"/>
      <w:sz w:val="24"/>
      <w:lang w:val="en-US"/>
    </w:rPr>
  </w:style>
  <w:style w:type="paragraph" w:customStyle="1" w:styleId="xl7247">
    <w:name w:val="xl7247"/>
    <w:basedOn w:val="Normal"/>
    <w:rsid w:val="004008AC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/>
      <w:sz w:val="24"/>
      <w:lang w:val="en-US"/>
    </w:rPr>
  </w:style>
  <w:style w:type="paragraph" w:customStyle="1" w:styleId="xl7248">
    <w:name w:val="xl7248"/>
    <w:basedOn w:val="Normal"/>
    <w:rsid w:val="004008AC"/>
    <w:pPr>
      <w:spacing w:before="100" w:beforeAutospacing="1" w:after="100" w:afterAutospacing="1"/>
    </w:pPr>
    <w:rPr>
      <w:rFonts w:ascii="Times New Roman" w:hAnsi="Times New Roman"/>
      <w:sz w:val="24"/>
      <w:lang w:val="en-US"/>
    </w:rPr>
  </w:style>
  <w:style w:type="paragraph" w:customStyle="1" w:styleId="xl7249">
    <w:name w:val="xl7249"/>
    <w:basedOn w:val="Normal"/>
    <w:rsid w:val="004008AC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2F2F2"/>
      <w:spacing w:before="100" w:beforeAutospacing="1" w:after="100" w:afterAutospacing="1"/>
      <w:jc w:val="center"/>
      <w:textAlignment w:val="top"/>
    </w:pPr>
    <w:rPr>
      <w:rFonts w:ascii="Times New Roman" w:hAnsi="Times New Roman"/>
      <w:b/>
      <w:bCs/>
      <w:sz w:val="24"/>
      <w:lang w:val="en-US"/>
    </w:rPr>
  </w:style>
  <w:style w:type="paragraph" w:customStyle="1" w:styleId="xl7250">
    <w:name w:val="xl7250"/>
    <w:basedOn w:val="Normal"/>
    <w:rsid w:val="004008AC"/>
    <w:pPr>
      <w:pBdr>
        <w:top w:val="single" w:sz="8" w:space="0" w:color="auto"/>
        <w:right w:val="single" w:sz="8" w:space="0" w:color="auto"/>
      </w:pBdr>
      <w:shd w:val="clear" w:color="000000" w:fill="F2F2F2"/>
      <w:spacing w:before="100" w:beforeAutospacing="1" w:after="100" w:afterAutospacing="1"/>
      <w:jc w:val="center"/>
      <w:textAlignment w:val="top"/>
    </w:pPr>
    <w:rPr>
      <w:rFonts w:ascii="Times New Roman" w:hAnsi="Times New Roman"/>
      <w:b/>
      <w:bCs/>
      <w:sz w:val="24"/>
      <w:lang w:val="en-US"/>
    </w:rPr>
  </w:style>
  <w:style w:type="paragraph" w:customStyle="1" w:styleId="xl7251">
    <w:name w:val="xl7251"/>
    <w:basedOn w:val="Normal"/>
    <w:rsid w:val="004008AC"/>
    <w:pPr>
      <w:pBdr>
        <w:top w:val="single" w:sz="8" w:space="0" w:color="auto"/>
        <w:left w:val="single" w:sz="8" w:space="0" w:color="auto"/>
      </w:pBdr>
      <w:shd w:val="clear" w:color="000000" w:fill="F2F2F2"/>
      <w:spacing w:before="100" w:beforeAutospacing="1" w:after="100" w:afterAutospacing="1"/>
      <w:jc w:val="center"/>
      <w:textAlignment w:val="top"/>
    </w:pPr>
    <w:rPr>
      <w:rFonts w:ascii="Times New Roman" w:hAnsi="Times New Roman"/>
      <w:b/>
      <w:bCs/>
      <w:sz w:val="24"/>
      <w:lang w:val="en-US"/>
    </w:rPr>
  </w:style>
  <w:style w:type="paragraph" w:customStyle="1" w:styleId="xl7252">
    <w:name w:val="xl7252"/>
    <w:basedOn w:val="Normal"/>
    <w:rsid w:val="004008AC"/>
    <w:pPr>
      <w:pBdr>
        <w:top w:val="single" w:sz="8" w:space="0" w:color="auto"/>
      </w:pBdr>
      <w:shd w:val="clear" w:color="000000" w:fill="F2F2F2"/>
      <w:spacing w:before="100" w:beforeAutospacing="1" w:after="100" w:afterAutospacing="1"/>
      <w:jc w:val="center"/>
      <w:textAlignment w:val="top"/>
    </w:pPr>
    <w:rPr>
      <w:rFonts w:ascii="Times New Roman" w:hAnsi="Times New Roman"/>
      <w:b/>
      <w:bCs/>
      <w:sz w:val="24"/>
      <w:lang w:val="en-US"/>
    </w:rPr>
  </w:style>
  <w:style w:type="paragraph" w:customStyle="1" w:styleId="xl7253">
    <w:name w:val="xl7253"/>
    <w:basedOn w:val="Normal"/>
    <w:rsid w:val="004008AC"/>
    <w:pPr>
      <w:pBdr>
        <w:top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</w:pPr>
    <w:rPr>
      <w:rFonts w:ascii="Times New Roman" w:hAnsi="Times New Roman"/>
      <w:sz w:val="24"/>
      <w:lang w:val="en-US"/>
    </w:rPr>
  </w:style>
  <w:style w:type="paragraph" w:customStyle="1" w:styleId="xl7254">
    <w:name w:val="xl7254"/>
    <w:basedOn w:val="Normal"/>
    <w:rsid w:val="004008AC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</w:pPr>
    <w:rPr>
      <w:rFonts w:ascii="Times New Roman" w:hAnsi="Times New Roman"/>
      <w:sz w:val="24"/>
      <w:lang w:val="en-US"/>
    </w:rPr>
  </w:style>
  <w:style w:type="paragraph" w:customStyle="1" w:styleId="xl7255">
    <w:name w:val="xl7255"/>
    <w:basedOn w:val="Normal"/>
    <w:rsid w:val="004008AC"/>
    <w:pPr>
      <w:pBdr>
        <w:top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</w:pPr>
    <w:rPr>
      <w:rFonts w:ascii="Times New Roman" w:hAnsi="Times New Roman"/>
      <w:i/>
      <w:iCs/>
      <w:sz w:val="24"/>
      <w:lang w:val="en-US"/>
    </w:rPr>
  </w:style>
  <w:style w:type="paragraph" w:customStyle="1" w:styleId="xl7256">
    <w:name w:val="xl7256"/>
    <w:basedOn w:val="Normal"/>
    <w:rsid w:val="004008AC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2F2F2"/>
      <w:spacing w:before="100" w:beforeAutospacing="1" w:after="100" w:afterAutospacing="1"/>
      <w:jc w:val="center"/>
      <w:textAlignment w:val="top"/>
    </w:pPr>
    <w:rPr>
      <w:rFonts w:ascii="Times New Roman" w:hAnsi="Times New Roman"/>
      <w:b/>
      <w:bCs/>
      <w:color w:val="F2F2F2"/>
      <w:sz w:val="24"/>
      <w:lang w:val="en-US"/>
    </w:rPr>
  </w:style>
  <w:style w:type="paragraph" w:customStyle="1" w:styleId="xl7257">
    <w:name w:val="xl7257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US"/>
    </w:rPr>
  </w:style>
  <w:style w:type="paragraph" w:customStyle="1" w:styleId="xl7258">
    <w:name w:val="xl7258"/>
    <w:basedOn w:val="Normal"/>
    <w:rsid w:val="004008AC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right"/>
    </w:pPr>
    <w:rPr>
      <w:rFonts w:ascii="Times New Roman" w:hAnsi="Times New Roman"/>
      <w:i/>
      <w:iCs/>
      <w:sz w:val="24"/>
      <w:lang w:val="en-US"/>
    </w:rPr>
  </w:style>
  <w:style w:type="paragraph" w:customStyle="1" w:styleId="xl7259">
    <w:name w:val="xl7259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imes New Roman" w:hAnsi="Times New Roman"/>
      <w:i/>
      <w:iCs/>
      <w:color w:val="595959"/>
      <w:sz w:val="24"/>
      <w:lang w:val="en-US"/>
    </w:rPr>
  </w:style>
  <w:style w:type="paragraph" w:customStyle="1" w:styleId="xl7260">
    <w:name w:val="xl7260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imes New Roman" w:hAnsi="Times New Roman"/>
      <w:i/>
      <w:iCs/>
      <w:color w:val="595959"/>
      <w:sz w:val="24"/>
      <w:lang w:val="en-US"/>
    </w:rPr>
  </w:style>
  <w:style w:type="paragraph" w:customStyle="1" w:styleId="xl7261">
    <w:name w:val="xl7261"/>
    <w:basedOn w:val="Normal"/>
    <w:rsid w:val="004008A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imes New Roman" w:hAnsi="Times New Roman"/>
      <w:color w:val="595959"/>
      <w:sz w:val="24"/>
      <w:lang w:val="en-US"/>
    </w:rPr>
  </w:style>
  <w:style w:type="paragraph" w:customStyle="1" w:styleId="xl7262">
    <w:name w:val="xl7262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imes New Roman" w:hAnsi="Times New Roman"/>
      <w:color w:val="595959"/>
      <w:sz w:val="24"/>
      <w:lang w:val="en-US"/>
    </w:rPr>
  </w:style>
  <w:style w:type="paragraph" w:customStyle="1" w:styleId="xl7263">
    <w:name w:val="xl7263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US"/>
    </w:rPr>
  </w:style>
  <w:style w:type="paragraph" w:customStyle="1" w:styleId="xl7264">
    <w:name w:val="xl7264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imes New Roman" w:hAnsi="Times New Roman"/>
      <w:sz w:val="24"/>
      <w:lang w:val="en-US"/>
    </w:rPr>
  </w:style>
  <w:style w:type="paragraph" w:customStyle="1" w:styleId="font7">
    <w:name w:val="font7"/>
    <w:basedOn w:val="Normal"/>
    <w:rsid w:val="004008AC"/>
    <w:pPr>
      <w:spacing w:before="100" w:beforeAutospacing="1" w:after="100" w:afterAutospacing="1"/>
    </w:pPr>
    <w:rPr>
      <w:rFonts w:ascii="Calibri" w:hAnsi="Calibri"/>
      <w:b/>
      <w:bCs/>
      <w:color w:val="000000"/>
      <w:sz w:val="18"/>
      <w:szCs w:val="18"/>
      <w:lang w:val="en-US"/>
    </w:rPr>
  </w:style>
  <w:style w:type="paragraph" w:customStyle="1" w:styleId="font8">
    <w:name w:val="font8"/>
    <w:basedOn w:val="Normal"/>
    <w:rsid w:val="004008AC"/>
    <w:pPr>
      <w:spacing w:before="100" w:beforeAutospacing="1" w:after="100" w:afterAutospacing="1"/>
    </w:pPr>
    <w:rPr>
      <w:rFonts w:ascii="Calibri" w:hAnsi="Calibri"/>
      <w:b/>
      <w:bCs/>
      <w:color w:val="000000"/>
      <w:sz w:val="18"/>
      <w:szCs w:val="18"/>
      <w:lang w:val="en-US"/>
    </w:rPr>
  </w:style>
  <w:style w:type="paragraph" w:customStyle="1" w:styleId="xl7237">
    <w:name w:val="xl7237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4"/>
      <w:lang w:val="en-US"/>
    </w:rPr>
  </w:style>
  <w:style w:type="paragraph" w:customStyle="1" w:styleId="xl7238">
    <w:name w:val="xl7238"/>
    <w:basedOn w:val="Normal"/>
    <w:rsid w:val="004008AC"/>
    <w:pPr>
      <w:spacing w:before="100" w:beforeAutospacing="1" w:after="100" w:afterAutospacing="1"/>
    </w:pPr>
    <w:rPr>
      <w:rFonts w:ascii="Times New Roman" w:hAnsi="Times New Roman"/>
      <w:sz w:val="18"/>
      <w:szCs w:val="18"/>
      <w:lang w:val="en-US"/>
    </w:rPr>
  </w:style>
  <w:style w:type="paragraph" w:customStyle="1" w:styleId="xl7239">
    <w:name w:val="xl7239"/>
    <w:basedOn w:val="Normal"/>
    <w:rsid w:val="004008AC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2F2F2"/>
      <w:spacing w:before="100" w:beforeAutospacing="1" w:after="100" w:afterAutospacing="1"/>
      <w:textAlignment w:val="top"/>
    </w:pPr>
    <w:rPr>
      <w:rFonts w:ascii="Times New Roman" w:hAnsi="Times New Roman"/>
      <w:b/>
      <w:bCs/>
      <w:sz w:val="18"/>
      <w:szCs w:val="18"/>
      <w:lang w:val="en-US"/>
    </w:rPr>
  </w:style>
  <w:style w:type="paragraph" w:customStyle="1" w:styleId="xl7240">
    <w:name w:val="xl7240"/>
    <w:basedOn w:val="Normal"/>
    <w:rsid w:val="004008AC"/>
    <w:pPr>
      <w:pBdr>
        <w:top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</w:pPr>
    <w:rPr>
      <w:rFonts w:ascii="Times New Roman" w:hAnsi="Times New Roman"/>
      <w:sz w:val="18"/>
      <w:szCs w:val="18"/>
      <w:lang w:val="en-US"/>
    </w:rPr>
  </w:style>
  <w:style w:type="paragraph" w:customStyle="1" w:styleId="xl7241">
    <w:name w:val="xl7241"/>
    <w:basedOn w:val="Normal"/>
    <w:rsid w:val="004008AC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right"/>
    </w:pPr>
    <w:rPr>
      <w:rFonts w:ascii="Times New Roman" w:hAnsi="Times New Roman"/>
      <w:i/>
      <w:iCs/>
      <w:sz w:val="18"/>
      <w:szCs w:val="18"/>
      <w:lang w:val="en-US"/>
    </w:rPr>
  </w:style>
  <w:style w:type="paragraph" w:customStyle="1" w:styleId="xl7242">
    <w:name w:val="xl7242"/>
    <w:basedOn w:val="Normal"/>
    <w:rsid w:val="004008AC"/>
    <w:pPr>
      <w:spacing w:before="100" w:beforeAutospacing="1" w:after="100" w:afterAutospacing="1"/>
    </w:pPr>
    <w:rPr>
      <w:rFonts w:ascii="Times New Roman" w:hAnsi="Times New Roman"/>
      <w:sz w:val="18"/>
      <w:szCs w:val="18"/>
      <w:lang w:val="en-US"/>
    </w:rPr>
  </w:style>
  <w:style w:type="paragraph" w:customStyle="1" w:styleId="xl7243">
    <w:name w:val="xl7243"/>
    <w:basedOn w:val="Normal"/>
    <w:rsid w:val="004008AC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rFonts w:ascii="Times New Roman" w:hAnsi="Times New Roman"/>
      <w:sz w:val="18"/>
      <w:szCs w:val="18"/>
      <w:lang w:val="en-US"/>
    </w:rPr>
  </w:style>
  <w:style w:type="paragraph" w:customStyle="1" w:styleId="xl7265">
    <w:name w:val="xl7265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spacing w:before="100" w:beforeAutospacing="1" w:after="100" w:afterAutospacing="1"/>
      <w:jc w:val="center"/>
      <w:textAlignment w:val="center"/>
    </w:pPr>
    <w:rPr>
      <w:rFonts w:ascii="Times New Roman" w:hAnsi="Times New Roman"/>
      <w:i/>
      <w:iCs/>
      <w:color w:val="595959"/>
      <w:sz w:val="18"/>
      <w:szCs w:val="18"/>
      <w:lang w:val="en-US"/>
    </w:rPr>
  </w:style>
  <w:style w:type="paragraph" w:customStyle="1" w:styleId="xl7266">
    <w:name w:val="xl7266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spacing w:before="100" w:beforeAutospacing="1" w:after="100" w:afterAutospacing="1"/>
      <w:jc w:val="center"/>
      <w:textAlignment w:val="center"/>
    </w:pPr>
    <w:rPr>
      <w:rFonts w:ascii="Times New Roman" w:hAnsi="Times New Roman"/>
      <w:i/>
      <w:iCs/>
      <w:color w:val="595959"/>
      <w:sz w:val="18"/>
      <w:szCs w:val="18"/>
      <w:lang w:val="en-US"/>
    </w:rPr>
  </w:style>
  <w:style w:type="paragraph" w:customStyle="1" w:styleId="xl7267">
    <w:name w:val="xl7267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18"/>
      <w:szCs w:val="18"/>
      <w:lang w:val="en-US"/>
    </w:rPr>
  </w:style>
  <w:style w:type="paragraph" w:customStyle="1" w:styleId="xl7268">
    <w:name w:val="xl7268"/>
    <w:basedOn w:val="Normal"/>
    <w:rsid w:val="00400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spacing w:before="100" w:beforeAutospacing="1" w:after="100" w:afterAutospacing="1"/>
      <w:jc w:val="center"/>
      <w:textAlignment w:val="center"/>
    </w:pPr>
    <w:rPr>
      <w:rFonts w:ascii="Times New Roman" w:hAnsi="Times New Roman"/>
      <w:color w:val="595959"/>
      <w:sz w:val="18"/>
      <w:szCs w:val="18"/>
      <w:lang w:val="en-US"/>
    </w:rPr>
  </w:style>
  <w:style w:type="paragraph" w:customStyle="1" w:styleId="xl7269">
    <w:name w:val="xl7269"/>
    <w:basedOn w:val="Normal"/>
    <w:rsid w:val="004008A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18"/>
      <w:szCs w:val="18"/>
      <w:lang w:val="en-US"/>
    </w:rPr>
  </w:style>
  <w:style w:type="paragraph" w:customStyle="1" w:styleId="xl7270">
    <w:name w:val="xl7270"/>
    <w:basedOn w:val="Normal"/>
    <w:rsid w:val="004008AC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val="en-US"/>
    </w:rPr>
  </w:style>
  <w:style w:type="paragraph" w:customStyle="1" w:styleId="xl7271">
    <w:name w:val="xl7271"/>
    <w:basedOn w:val="Normal"/>
    <w:rsid w:val="004008AC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val="en-US"/>
    </w:rPr>
  </w:style>
  <w:style w:type="paragraph" w:customStyle="1" w:styleId="xl7272">
    <w:name w:val="xl7272"/>
    <w:basedOn w:val="Normal"/>
    <w:rsid w:val="004008AC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val="en-US"/>
    </w:rPr>
  </w:style>
  <w:style w:type="paragraph" w:customStyle="1" w:styleId="xl7273">
    <w:name w:val="xl7273"/>
    <w:basedOn w:val="Normal"/>
    <w:rsid w:val="004008AC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val="en-US"/>
    </w:rPr>
  </w:style>
  <w:style w:type="paragraph" w:customStyle="1" w:styleId="xl7274">
    <w:name w:val="xl7274"/>
    <w:basedOn w:val="Normal"/>
    <w:rsid w:val="004008AC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val="en-US"/>
    </w:rPr>
  </w:style>
  <w:style w:type="paragraph" w:customStyle="1" w:styleId="xl7275">
    <w:name w:val="xl7275"/>
    <w:basedOn w:val="Normal"/>
    <w:rsid w:val="004008AC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18"/>
      <w:szCs w:val="18"/>
      <w:lang w:val="en-US"/>
    </w:rPr>
  </w:style>
  <w:style w:type="paragraph" w:styleId="Revision">
    <w:name w:val="Revision"/>
    <w:hidden/>
    <w:uiPriority w:val="99"/>
    <w:semiHidden/>
    <w:rsid w:val="00724BD6"/>
    <w:rPr>
      <w:rFonts w:ascii="Arial" w:hAnsi="Arial"/>
      <w:szCs w:val="24"/>
      <w:lang w:val="en-GB" w:eastAsia="en-US"/>
    </w:rPr>
  </w:style>
  <w:style w:type="paragraph" w:customStyle="1" w:styleId="Annexes">
    <w:name w:val="Annexes"/>
    <w:basedOn w:val="Normal"/>
    <w:next w:val="Normal"/>
    <w:link w:val="AnnexesChar"/>
    <w:rsid w:val="00FB7E94"/>
    <w:pPr>
      <w:pageBreakBefore/>
      <w:spacing w:before="400"/>
      <w:jc w:val="center"/>
    </w:pPr>
    <w:rPr>
      <w:rFonts w:ascii="FuturaA Bk BT" w:hAnsi="FuturaA Bk BT"/>
      <w:b/>
      <w:sz w:val="24"/>
      <w:szCs w:val="20"/>
      <w:lang w:val="fr-FR" w:eastAsia="fr-FR"/>
    </w:rPr>
  </w:style>
  <w:style w:type="character" w:customStyle="1" w:styleId="AnnexesChar">
    <w:name w:val="Annexes Char"/>
    <w:link w:val="Annexes"/>
    <w:rsid w:val="00FB7E94"/>
    <w:rPr>
      <w:rFonts w:ascii="FuturaA Bk BT" w:hAnsi="FuturaA Bk BT"/>
      <w:b/>
      <w:sz w:val="24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18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7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4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96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8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63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6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1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1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5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4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43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0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4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1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63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3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2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79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36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3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0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6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0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0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0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3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6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52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4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2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4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8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1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Visio_Drawing7.vsdx"/><Relationship Id="rId117" Type="http://schemas.openxmlformats.org/officeDocument/2006/relationships/package" Target="embeddings/Microsoft_Visio_Drawing51.vsdx"/><Relationship Id="rId21" Type="http://schemas.openxmlformats.org/officeDocument/2006/relationships/image" Target="media/image8.emf"/><Relationship Id="rId42" Type="http://schemas.openxmlformats.org/officeDocument/2006/relationships/package" Target="embeddings/Microsoft_Visio_Drawing15.vsdx"/><Relationship Id="rId47" Type="http://schemas.openxmlformats.org/officeDocument/2006/relationships/image" Target="media/image21.emf"/><Relationship Id="rId63" Type="http://schemas.openxmlformats.org/officeDocument/2006/relationships/package" Target="embeddings/Microsoft_Visio_Drawing25.vsdx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package" Target="embeddings/Microsoft_Visio_Drawing38.vsdx"/><Relationship Id="rId112" Type="http://schemas.openxmlformats.org/officeDocument/2006/relationships/image" Target="media/image54.png"/><Relationship Id="rId16" Type="http://schemas.openxmlformats.org/officeDocument/2006/relationships/image" Target="media/image5.png"/><Relationship Id="rId107" Type="http://schemas.openxmlformats.org/officeDocument/2006/relationships/package" Target="embeddings/Microsoft_Visio_Drawing47.vsdx"/><Relationship Id="rId11" Type="http://schemas.openxmlformats.org/officeDocument/2006/relationships/image" Target="media/image2.emf"/><Relationship Id="rId32" Type="http://schemas.openxmlformats.org/officeDocument/2006/relationships/package" Target="embeddings/Microsoft_Visio_Drawing10.vsdx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package" Target="embeddings/Microsoft_Visio_Drawing23.vsdx"/><Relationship Id="rId74" Type="http://schemas.openxmlformats.org/officeDocument/2006/relationships/image" Target="media/image35.emf"/><Relationship Id="rId79" Type="http://schemas.openxmlformats.org/officeDocument/2006/relationships/package" Target="embeddings/Microsoft_Visio_Drawing33.vsdx"/><Relationship Id="rId102" Type="http://schemas.openxmlformats.org/officeDocument/2006/relationships/image" Target="media/image49.emf"/><Relationship Id="rId123" Type="http://schemas.openxmlformats.org/officeDocument/2006/relationships/package" Target="embeddings/Microsoft_Visio_Drawing54.vsdx"/><Relationship Id="rId128" Type="http://schemas.openxmlformats.org/officeDocument/2006/relationships/image" Target="media/image63.emf"/><Relationship Id="rId5" Type="http://schemas.openxmlformats.org/officeDocument/2006/relationships/settings" Target="settings.xml"/><Relationship Id="rId90" Type="http://schemas.openxmlformats.org/officeDocument/2006/relationships/image" Target="media/image43.emf"/><Relationship Id="rId95" Type="http://schemas.openxmlformats.org/officeDocument/2006/relationships/package" Target="embeddings/Microsoft_Visio_Drawing41.vsdx"/><Relationship Id="rId19" Type="http://schemas.openxmlformats.org/officeDocument/2006/relationships/image" Target="media/image7.emf"/><Relationship Id="rId14" Type="http://schemas.openxmlformats.org/officeDocument/2006/relationships/image" Target="media/image4.emf"/><Relationship Id="rId22" Type="http://schemas.openxmlformats.org/officeDocument/2006/relationships/package" Target="embeddings/Microsoft_Visio_Drawing5.vsdx"/><Relationship Id="rId27" Type="http://schemas.openxmlformats.org/officeDocument/2006/relationships/image" Target="media/image11.emf"/><Relationship Id="rId30" Type="http://schemas.openxmlformats.org/officeDocument/2006/relationships/package" Target="embeddings/Microsoft_Visio_Drawing9.vs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Visio_Drawing18.vsdx"/><Relationship Id="rId56" Type="http://schemas.openxmlformats.org/officeDocument/2006/relationships/package" Target="embeddings/Microsoft_Visio_Drawing22.vsdx"/><Relationship Id="rId64" Type="http://schemas.openxmlformats.org/officeDocument/2006/relationships/image" Target="media/image30.emf"/><Relationship Id="rId69" Type="http://schemas.openxmlformats.org/officeDocument/2006/relationships/package" Target="embeddings/Microsoft_Visio_Drawing28.vsdx"/><Relationship Id="rId77" Type="http://schemas.openxmlformats.org/officeDocument/2006/relationships/package" Target="embeddings/Microsoft_Visio_Drawing32.vsdx"/><Relationship Id="rId100" Type="http://schemas.openxmlformats.org/officeDocument/2006/relationships/image" Target="media/image48.emf"/><Relationship Id="rId105" Type="http://schemas.openxmlformats.org/officeDocument/2006/relationships/package" Target="embeddings/Microsoft_Visio_Drawing46.vsdx"/><Relationship Id="rId113" Type="http://schemas.openxmlformats.org/officeDocument/2006/relationships/image" Target="media/image55.png"/><Relationship Id="rId118" Type="http://schemas.openxmlformats.org/officeDocument/2006/relationships/image" Target="media/image58.emf"/><Relationship Id="rId126" Type="http://schemas.openxmlformats.org/officeDocument/2006/relationships/image" Target="media/image62.emf"/><Relationship Id="rId8" Type="http://schemas.openxmlformats.org/officeDocument/2006/relationships/endnotes" Target="endnotes.xml"/><Relationship Id="rId51" Type="http://schemas.openxmlformats.org/officeDocument/2006/relationships/image" Target="media/image23.emf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package" Target="embeddings/Microsoft_Visio_Drawing36.vsdx"/><Relationship Id="rId93" Type="http://schemas.openxmlformats.org/officeDocument/2006/relationships/package" Target="embeddings/Microsoft_Visio_Drawing40.vsdx"/><Relationship Id="rId98" Type="http://schemas.openxmlformats.org/officeDocument/2006/relationships/image" Target="media/image47.emf"/><Relationship Id="rId121" Type="http://schemas.openxmlformats.org/officeDocument/2006/relationships/package" Target="embeddings/Microsoft_Visio_Drawing53.vsdx"/><Relationship Id="rId3" Type="http://schemas.openxmlformats.org/officeDocument/2006/relationships/numbering" Target="numbering.xml"/><Relationship Id="rId12" Type="http://schemas.openxmlformats.org/officeDocument/2006/relationships/package" Target="embeddings/Microsoft_Visio_Drawing1.vs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Visio_Drawing13.vsdx"/><Relationship Id="rId46" Type="http://schemas.openxmlformats.org/officeDocument/2006/relationships/package" Target="embeddings/Microsoft_Visio_Drawing17.vsdx"/><Relationship Id="rId59" Type="http://schemas.openxmlformats.org/officeDocument/2006/relationships/image" Target="media/image27.png"/><Relationship Id="rId67" Type="http://schemas.openxmlformats.org/officeDocument/2006/relationships/package" Target="embeddings/Microsoft_Visio_Drawing27.vsdx"/><Relationship Id="rId103" Type="http://schemas.openxmlformats.org/officeDocument/2006/relationships/package" Target="embeddings/Microsoft_Visio_Drawing45.vsdx"/><Relationship Id="rId108" Type="http://schemas.openxmlformats.org/officeDocument/2006/relationships/image" Target="media/image52.emf"/><Relationship Id="rId116" Type="http://schemas.openxmlformats.org/officeDocument/2006/relationships/image" Target="media/image57.emf"/><Relationship Id="rId124" Type="http://schemas.openxmlformats.org/officeDocument/2006/relationships/image" Target="media/image61.emf"/><Relationship Id="rId129" Type="http://schemas.openxmlformats.org/officeDocument/2006/relationships/package" Target="embeddings/Microsoft_Visio_Drawing57.vsdx"/><Relationship Id="rId20" Type="http://schemas.openxmlformats.org/officeDocument/2006/relationships/package" Target="embeddings/Microsoft_Visio_Drawing4.vsdx"/><Relationship Id="rId41" Type="http://schemas.openxmlformats.org/officeDocument/2006/relationships/image" Target="media/image18.emf"/><Relationship Id="rId54" Type="http://schemas.openxmlformats.org/officeDocument/2006/relationships/package" Target="embeddings/Microsoft_Visio_Drawing21.vsdx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Microsoft_Visio_Drawing31.vsdx"/><Relationship Id="rId83" Type="http://schemas.openxmlformats.org/officeDocument/2006/relationships/package" Target="embeddings/Microsoft_Visio_Drawing35.vsdx"/><Relationship Id="rId88" Type="http://schemas.openxmlformats.org/officeDocument/2006/relationships/image" Target="media/image42.emf"/><Relationship Id="rId91" Type="http://schemas.openxmlformats.org/officeDocument/2006/relationships/package" Target="embeddings/Microsoft_Visio_Drawing39.vsdx"/><Relationship Id="rId96" Type="http://schemas.openxmlformats.org/officeDocument/2006/relationships/image" Target="media/image46.emf"/><Relationship Id="rId111" Type="http://schemas.openxmlformats.org/officeDocument/2006/relationships/package" Target="embeddings/Microsoft_Visio_Drawing49.vs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package" Target="embeddings/Microsoft_Visio_Drawing2.vsdx"/><Relationship Id="rId23" Type="http://schemas.openxmlformats.org/officeDocument/2006/relationships/image" Target="media/image9.emf"/><Relationship Id="rId28" Type="http://schemas.openxmlformats.org/officeDocument/2006/relationships/package" Target="embeddings/Microsoft_Visio_Drawing8.vsdx"/><Relationship Id="rId36" Type="http://schemas.openxmlformats.org/officeDocument/2006/relationships/package" Target="embeddings/Microsoft_Visio_Drawing12.vs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6" Type="http://schemas.openxmlformats.org/officeDocument/2006/relationships/image" Target="media/image51.emf"/><Relationship Id="rId114" Type="http://schemas.openxmlformats.org/officeDocument/2006/relationships/image" Target="media/image56.emf"/><Relationship Id="rId119" Type="http://schemas.openxmlformats.org/officeDocument/2006/relationships/package" Target="embeddings/Microsoft_Visio_Drawing52.vsdx"/><Relationship Id="rId127" Type="http://schemas.openxmlformats.org/officeDocument/2006/relationships/package" Target="embeddings/Microsoft_Visio_Drawing56.vsdx"/><Relationship Id="rId10" Type="http://schemas.openxmlformats.org/officeDocument/2006/relationships/package" Target="embeddings/Microsoft_Visio_Drawing.vsdx"/><Relationship Id="rId31" Type="http://schemas.openxmlformats.org/officeDocument/2006/relationships/image" Target="media/image13.emf"/><Relationship Id="rId44" Type="http://schemas.openxmlformats.org/officeDocument/2006/relationships/package" Target="embeddings/Microsoft_Visio_Drawing16.vsdx"/><Relationship Id="rId52" Type="http://schemas.openxmlformats.org/officeDocument/2006/relationships/package" Target="embeddings/Microsoft_Visio_Drawing20.vsdx"/><Relationship Id="rId60" Type="http://schemas.openxmlformats.org/officeDocument/2006/relationships/image" Target="media/image28.emf"/><Relationship Id="rId65" Type="http://schemas.openxmlformats.org/officeDocument/2006/relationships/package" Target="embeddings/Microsoft_Visio_Drawing26.vsdx"/><Relationship Id="rId73" Type="http://schemas.openxmlformats.org/officeDocument/2006/relationships/package" Target="embeddings/Microsoft_Visio_Drawing30.vsdx"/><Relationship Id="rId78" Type="http://schemas.openxmlformats.org/officeDocument/2006/relationships/image" Target="media/image37.emf"/><Relationship Id="rId81" Type="http://schemas.openxmlformats.org/officeDocument/2006/relationships/package" Target="embeddings/Microsoft_Visio_Drawing34.vsdx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package" Target="embeddings/Microsoft_Visio_Drawing43.vsdx"/><Relationship Id="rId101" Type="http://schemas.openxmlformats.org/officeDocument/2006/relationships/package" Target="embeddings/Microsoft_Visio_Drawing44.vsdx"/><Relationship Id="rId122" Type="http://schemas.openxmlformats.org/officeDocument/2006/relationships/image" Target="media/image60.emf"/><Relationship Id="rId13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3" Type="http://schemas.openxmlformats.org/officeDocument/2006/relationships/image" Target="media/image3.png"/><Relationship Id="rId18" Type="http://schemas.openxmlformats.org/officeDocument/2006/relationships/package" Target="embeddings/Microsoft_Visio_Drawing3.vsdx"/><Relationship Id="rId39" Type="http://schemas.openxmlformats.org/officeDocument/2006/relationships/image" Target="media/image17.emf"/><Relationship Id="rId109" Type="http://schemas.openxmlformats.org/officeDocument/2006/relationships/package" Target="embeddings/Microsoft_Visio_Drawing48.vsdx"/><Relationship Id="rId34" Type="http://schemas.openxmlformats.org/officeDocument/2006/relationships/package" Target="embeddings/Microsoft_Visio_Drawing11.vsdx"/><Relationship Id="rId50" Type="http://schemas.openxmlformats.org/officeDocument/2006/relationships/package" Target="embeddings/Microsoft_Visio_Drawing19.vsdx"/><Relationship Id="rId55" Type="http://schemas.openxmlformats.org/officeDocument/2006/relationships/image" Target="media/image25.emf"/><Relationship Id="rId76" Type="http://schemas.openxmlformats.org/officeDocument/2006/relationships/image" Target="media/image36.emf"/><Relationship Id="rId97" Type="http://schemas.openxmlformats.org/officeDocument/2006/relationships/package" Target="embeddings/Microsoft_Visio_Drawing42.vsdx"/><Relationship Id="rId104" Type="http://schemas.openxmlformats.org/officeDocument/2006/relationships/image" Target="media/image50.emf"/><Relationship Id="rId120" Type="http://schemas.openxmlformats.org/officeDocument/2006/relationships/image" Target="media/image59.emf"/><Relationship Id="rId125" Type="http://schemas.openxmlformats.org/officeDocument/2006/relationships/package" Target="embeddings/Microsoft_Visio_Drawing55.vsdx"/><Relationship Id="rId7" Type="http://schemas.openxmlformats.org/officeDocument/2006/relationships/footnotes" Target="footnotes.xml"/><Relationship Id="rId71" Type="http://schemas.openxmlformats.org/officeDocument/2006/relationships/package" Target="embeddings/Microsoft_Visio_Drawing29.vsdx"/><Relationship Id="rId92" Type="http://schemas.openxmlformats.org/officeDocument/2006/relationships/image" Target="media/image44.emf"/><Relationship Id="rId2" Type="http://schemas.openxmlformats.org/officeDocument/2006/relationships/customXml" Target="../customXml/item2.xml"/><Relationship Id="rId29" Type="http://schemas.openxmlformats.org/officeDocument/2006/relationships/image" Target="media/image12.emf"/><Relationship Id="rId24" Type="http://schemas.openxmlformats.org/officeDocument/2006/relationships/package" Target="embeddings/Microsoft_Visio_Drawing6.vsdx"/><Relationship Id="rId40" Type="http://schemas.openxmlformats.org/officeDocument/2006/relationships/package" Target="embeddings/Microsoft_Visio_Drawing14.vsdx"/><Relationship Id="rId45" Type="http://schemas.openxmlformats.org/officeDocument/2006/relationships/image" Target="media/image20.emf"/><Relationship Id="rId66" Type="http://schemas.openxmlformats.org/officeDocument/2006/relationships/image" Target="media/image31.emf"/><Relationship Id="rId87" Type="http://schemas.openxmlformats.org/officeDocument/2006/relationships/package" Target="embeddings/Microsoft_Visio_Drawing37.vsdx"/><Relationship Id="rId110" Type="http://schemas.openxmlformats.org/officeDocument/2006/relationships/image" Target="media/image53.emf"/><Relationship Id="rId115" Type="http://schemas.openxmlformats.org/officeDocument/2006/relationships/package" Target="embeddings/Microsoft_Visio_Drawing50.vsdx"/><Relationship Id="rId131" Type="http://schemas.openxmlformats.org/officeDocument/2006/relationships/theme" Target="theme/theme1.xml"/><Relationship Id="rId61" Type="http://schemas.openxmlformats.org/officeDocument/2006/relationships/package" Target="embeddings/Microsoft_Visio_Drawing24.vsdx"/><Relationship Id="rId82" Type="http://schemas.openxmlformats.org/officeDocument/2006/relationships/image" Target="media/image3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2020-07-31T00:00:00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1852223-8E29-4C7E-8990-06414FB3A6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5170</Words>
  <Characters>29472</Characters>
  <Application>Microsoft Office Word</Application>
  <DocSecurity>0</DocSecurity>
  <Lines>245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ICD</vt:lpstr>
    </vt:vector>
  </TitlesOfParts>
  <Company>Curtiss-Wright</Company>
  <LinksUpToDate>false</LinksUpToDate>
  <CharactersWithSpaces>34573</CharactersWithSpaces>
  <SharedDoc>false</SharedDoc>
  <HLinks>
    <vt:vector size="24" baseType="variant">
      <vt:variant>
        <vt:i4>1245234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_Toc343167465</vt:lpwstr>
      </vt:variant>
      <vt:variant>
        <vt:i4>1245234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_Toc343167464</vt:lpwstr>
      </vt:variant>
      <vt:variant>
        <vt:i4>1245234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_Toc343167463</vt:lpwstr>
      </vt:variant>
      <vt:variant>
        <vt:i4>1245234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_Toc343167462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ICD</dc:title>
  <dc:subject/>
  <dc:creator>David Lowney</dc:creator>
  <cp:keywords/>
  <dc:description/>
  <cp:lastModifiedBy>Lowney, David</cp:lastModifiedBy>
  <cp:revision>2</cp:revision>
  <cp:lastPrinted>2020-02-27T07:51:00Z</cp:lastPrinted>
  <dcterms:created xsi:type="dcterms:W3CDTF">2024-01-26T13:02:00Z</dcterms:created>
  <dcterms:modified xsi:type="dcterms:W3CDTF">2024-01-26T13:02:00Z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 Ref">
    <vt:lpwstr>KFX-CW-TOL-001</vt:lpwstr>
  </property>
  <property fmtid="{D5CDD505-2E9C-101B-9397-08002B2CF9AE}" pid="3" name="Subsystem">
    <vt:lpwstr>Name of subsystem</vt:lpwstr>
  </property>
  <property fmtid="{D5CDD505-2E9C-101B-9397-08002B2CF9AE}" pid="4" name="Issue">
    <vt:lpwstr>1.0</vt:lpwstr>
  </property>
  <property fmtid="{D5CDD505-2E9C-101B-9397-08002B2CF9AE}" pid="5" name="Document Title">
    <vt:lpwstr>KF-X DAS Special Tooling</vt:lpwstr>
  </property>
  <property fmtid="{D5CDD505-2E9C-101B-9397-08002B2CF9AE}" pid="6" name="Doc Status">
    <vt:lpwstr>Release</vt:lpwstr>
  </property>
  <property fmtid="{D5CDD505-2E9C-101B-9397-08002B2CF9AE}" pid="7" name="Customer">
    <vt:lpwstr>Customer name</vt:lpwstr>
  </property>
  <property fmtid="{D5CDD505-2E9C-101B-9397-08002B2CF9AE}" pid="8" name="Project Name">
    <vt:lpwstr>KAI KF-X</vt:lpwstr>
  </property>
  <property fmtid="{D5CDD505-2E9C-101B-9397-08002B2CF9AE}" pid="9" name="Reviewer">
    <vt:lpwstr> Alan Heffernan</vt:lpwstr>
  </property>
  <property fmtid="{D5CDD505-2E9C-101B-9397-08002B2CF9AE}" pid="10" name="Reviewer 2">
    <vt:lpwstr>Reviewer 2</vt:lpwstr>
  </property>
  <property fmtid="{D5CDD505-2E9C-101B-9397-08002B2CF9AE}" pid="11" name="Author">
    <vt:lpwstr>David Lowney</vt:lpwstr>
  </property>
  <property fmtid="{D5CDD505-2E9C-101B-9397-08002B2CF9AE}" pid="12" name="Author Title">
    <vt:lpwstr>Systems Engineer</vt:lpwstr>
  </property>
  <property fmtid="{D5CDD505-2E9C-101B-9397-08002B2CF9AE}" pid="13" name="Reviewer Title">
    <vt:lpwstr> </vt:lpwstr>
  </property>
  <property fmtid="{D5CDD505-2E9C-101B-9397-08002B2CF9AE}" pid="14" name="Reviewer 2 Title">
    <vt:lpwstr>Title</vt:lpwstr>
  </property>
  <property fmtid="{D5CDD505-2E9C-101B-9397-08002B2CF9AE}" pid="15" name="Date of Issue">
    <vt:lpwstr>27 Feb 2020</vt:lpwstr>
  </property>
  <property fmtid="{D5CDD505-2E9C-101B-9397-08002B2CF9AE}" pid="16" name="Originating Company">
    <vt:lpwstr>Curtiss-Wright</vt:lpwstr>
  </property>
  <property fmtid="{D5CDD505-2E9C-101B-9397-08002B2CF9AE}" pid="17" name="Milestone">
    <vt:lpwstr>Project milestone (PDR, CDR, etc.)</vt:lpwstr>
  </property>
  <property fmtid="{D5CDD505-2E9C-101B-9397-08002B2CF9AE}" pid="18" name="Work Package Reference">
    <vt:lpwstr>&lt;WP Ref. (e.g. 1.2.3)&gt;</vt:lpwstr>
  </property>
  <property fmtid="{D5CDD505-2E9C-101B-9397-08002B2CF9AE}" pid="19" name="Work Package Title">
    <vt:lpwstr>[WP Title (e.g. Ethernet-to-CCSDS Gateway Module - Requirements Analysis &amp; Definition)]</vt:lpwstr>
  </property>
  <property fmtid="{D5CDD505-2E9C-101B-9397-08002B2CF9AE}" pid="20" name="Programme Reference">
    <vt:lpwstr>ECSS-Q-ST-20-10C</vt:lpwstr>
  </property>
  <property fmtid="{D5CDD505-2E9C-101B-9397-08002B2CF9AE}" pid="21" name="Author 2">
    <vt:lpwstr>Author 2</vt:lpwstr>
  </property>
  <property fmtid="{D5CDD505-2E9C-101B-9397-08002B2CF9AE}" pid="22" name="Author 2 Title">
    <vt:lpwstr>Author 2 Title</vt:lpwstr>
  </property>
  <property fmtid="{D5CDD505-2E9C-101B-9397-08002B2CF9AE}" pid="23" name="DRD CODE">
    <vt:lpwstr>ECSS-E-ST-10-24C</vt:lpwstr>
  </property>
  <property fmtid="{D5CDD505-2E9C-101B-9397-08002B2CF9AE}" pid="24" name="Class">
    <vt:lpwstr>2</vt:lpwstr>
  </property>
  <property fmtid="{D5CDD505-2E9C-101B-9397-08002B2CF9AE}" pid="25" name="MSIP_Label_a5df92d3-bc41-4011-84ae-24af45e15272_Enabled">
    <vt:lpwstr>true</vt:lpwstr>
  </property>
  <property fmtid="{D5CDD505-2E9C-101B-9397-08002B2CF9AE}" pid="26" name="MSIP_Label_a5df92d3-bc41-4011-84ae-24af45e15272_SetDate">
    <vt:lpwstr>2023-01-25T10:36:25Z</vt:lpwstr>
  </property>
  <property fmtid="{D5CDD505-2E9C-101B-9397-08002B2CF9AE}" pid="27" name="MSIP_Label_a5df92d3-bc41-4011-84ae-24af45e15272_Method">
    <vt:lpwstr>Standard</vt:lpwstr>
  </property>
  <property fmtid="{D5CDD505-2E9C-101B-9397-08002B2CF9AE}" pid="28" name="MSIP_Label_a5df92d3-bc41-4011-84ae-24af45e15272_Name">
    <vt:lpwstr>a5df92d3-bc41-4011-84ae-24af45e15272</vt:lpwstr>
  </property>
  <property fmtid="{D5CDD505-2E9C-101B-9397-08002B2CF9AE}" pid="29" name="MSIP_Label_a5df92d3-bc41-4011-84ae-24af45e15272_SiteId">
    <vt:lpwstr>079132a0-3864-4413-a77e-c26f1fb47e37</vt:lpwstr>
  </property>
  <property fmtid="{D5CDD505-2E9C-101B-9397-08002B2CF9AE}" pid="30" name="MSIP_Label_a5df92d3-bc41-4011-84ae-24af45e15272_ActionId">
    <vt:lpwstr>f632307f-bc92-4994-b884-d67fe9a79e0a</vt:lpwstr>
  </property>
  <property fmtid="{D5CDD505-2E9C-101B-9397-08002B2CF9AE}" pid="31" name="MSIP_Label_a5df92d3-bc41-4011-84ae-24af45e15272_ContentBits">
    <vt:lpwstr>0</vt:lpwstr>
  </property>
</Properties>
</file>